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E56" w:rsidRDefault="00791E56" w:rsidP="00791E56">
      <w:pPr>
        <w:spacing w:line="440" w:lineRule="exact"/>
        <w:jc w:val="center"/>
        <w:rPr>
          <w:rFonts w:ascii="宋体" w:hAnsi="宋体" w:cs="宋体" w:hint="eastAsia"/>
          <w:b/>
          <w:bCs/>
          <w:sz w:val="30"/>
          <w:szCs w:val="30"/>
        </w:rPr>
      </w:pPr>
      <w:r>
        <w:rPr>
          <w:rFonts w:ascii="宋体" w:hAnsi="宋体" w:cs="宋体" w:hint="eastAsia"/>
          <w:b/>
          <w:bCs/>
          <w:sz w:val="30"/>
          <w:szCs w:val="30"/>
        </w:rPr>
        <w:t>宜宾市清源水务集团有限公司PLC自动控制系统维保</w:t>
      </w:r>
    </w:p>
    <w:p w:rsidR="00791E56" w:rsidRDefault="00791E56" w:rsidP="00791E56">
      <w:pPr>
        <w:spacing w:line="440" w:lineRule="exact"/>
        <w:jc w:val="center"/>
        <w:rPr>
          <w:rFonts w:ascii="宋体" w:hAnsi="宋体" w:cs="宋体" w:hint="eastAsia"/>
          <w:b/>
          <w:bCs/>
          <w:sz w:val="30"/>
          <w:szCs w:val="30"/>
        </w:rPr>
      </w:pPr>
      <w:r>
        <w:rPr>
          <w:rFonts w:ascii="宋体" w:hAnsi="宋体" w:cs="宋体" w:hint="eastAsia"/>
          <w:b/>
          <w:bCs/>
          <w:sz w:val="30"/>
          <w:szCs w:val="30"/>
        </w:rPr>
        <w:t>竞争谈判采购公告</w:t>
      </w:r>
    </w:p>
    <w:p w:rsidR="00791E56" w:rsidRDefault="00791E56" w:rsidP="00791E56">
      <w:pPr>
        <w:spacing w:line="440" w:lineRule="exact"/>
        <w:jc w:val="center"/>
        <w:rPr>
          <w:rFonts w:ascii="宋体" w:hAnsi="宋体" w:cs="宋体" w:hint="eastAsia"/>
          <w:b/>
          <w:bCs/>
          <w:sz w:val="30"/>
          <w:szCs w:val="30"/>
        </w:rPr>
      </w:pPr>
    </w:p>
    <w:p w:rsidR="00791E56" w:rsidRDefault="00791E56" w:rsidP="00791E56">
      <w:pPr>
        <w:spacing w:line="440" w:lineRule="exact"/>
        <w:ind w:firstLineChars="150" w:firstLine="360"/>
        <w:rPr>
          <w:rFonts w:ascii="宋体" w:hAnsi="宋体" w:cs="宋体" w:hint="eastAsia"/>
          <w:sz w:val="24"/>
        </w:rPr>
      </w:pPr>
      <w:r>
        <w:rPr>
          <w:rFonts w:ascii="宋体" w:hAnsi="宋体" w:cs="宋体" w:hint="eastAsia"/>
          <w:sz w:val="24"/>
        </w:rPr>
        <w:t>【</w:t>
      </w:r>
      <w:r>
        <w:rPr>
          <w:rFonts w:ascii="宋体" w:hAnsi="宋体" w:cs="宋体" w:hint="eastAsia"/>
          <w:b/>
          <w:bCs/>
          <w:sz w:val="24"/>
        </w:rPr>
        <w:t>PLC自动控制系统维保</w:t>
      </w:r>
      <w:r>
        <w:rPr>
          <w:rFonts w:ascii="宋体" w:hAnsi="宋体" w:cs="宋体" w:hint="eastAsia"/>
          <w:sz w:val="24"/>
        </w:rPr>
        <w:t>】已具备采购条件，现公开邀请供应商参加竞争谈判采购活动。</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PLC自动控制系统维保</w:t>
      </w:r>
      <w:r>
        <w:rPr>
          <w:rFonts w:ascii="宋体" w:hAnsi="宋体" w:cs="宋体" w:hint="eastAsia"/>
          <w:sz w:val="24"/>
        </w:rPr>
        <w:t>】</w:t>
      </w:r>
    </w:p>
    <w:p w:rsidR="00791E56" w:rsidRDefault="00791E56" w:rsidP="00791E56">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
          <w:bCs/>
          <w:sz w:val="24"/>
        </w:rPr>
        <w:t>PLC自动控制系统维保服务</w:t>
      </w:r>
      <w:r>
        <w:rPr>
          <w:rFonts w:ascii="宋体" w:hAnsi="宋体" w:cs="宋体" w:hint="eastAsia"/>
          <w:sz w:val="24"/>
        </w:rPr>
        <w:t>】。</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1.3成交供应商数量：【1】家。</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1.4资金来源：【企业自筹】。</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2.1采购内容：【</w:t>
      </w:r>
      <w:r>
        <w:rPr>
          <w:rFonts w:ascii="宋体" w:hAnsi="宋体" w:cs="宋体" w:hint="eastAsia"/>
          <w:b/>
          <w:bCs/>
          <w:sz w:val="24"/>
        </w:rPr>
        <w:t>PLC自动控制系统维保服务</w:t>
      </w:r>
      <w:r>
        <w:rPr>
          <w:rFonts w:ascii="宋体" w:hAnsi="宋体" w:cs="宋体" w:hint="eastAsia"/>
          <w:sz w:val="24"/>
        </w:rPr>
        <w:t>】。</w:t>
      </w:r>
    </w:p>
    <w:p w:rsidR="00791E56" w:rsidRDefault="00791E56" w:rsidP="00791E56">
      <w:pPr>
        <w:spacing w:line="440" w:lineRule="exact"/>
        <w:ind w:firstLineChars="200" w:firstLine="480"/>
        <w:rPr>
          <w:rFonts w:ascii="宋体" w:hAnsi="宋体" w:cs="宋体"/>
          <w:sz w:val="24"/>
        </w:rPr>
      </w:pPr>
      <w:r>
        <w:rPr>
          <w:rFonts w:ascii="宋体" w:hAnsi="宋体" w:cs="宋体" w:hint="eastAsia"/>
          <w:color w:val="FF0000"/>
          <w:sz w:val="24"/>
        </w:rPr>
        <w:t>2.2服务期限：壹年，自签订合同之日起计算</w:t>
      </w:r>
      <w:r>
        <w:rPr>
          <w:rFonts w:ascii="宋体" w:hAnsi="宋体" w:cs="宋体" w:hint="eastAsia"/>
          <w:sz w:val="24"/>
        </w:rPr>
        <w:t>。</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791E56" w:rsidRDefault="00791E56" w:rsidP="00791E56">
      <w:pPr>
        <w:spacing w:line="440" w:lineRule="exact"/>
        <w:ind w:firstLineChars="200" w:firstLine="480"/>
        <w:rPr>
          <w:rFonts w:ascii="宋体" w:hAnsi="宋体" w:cs="宋体" w:hint="eastAsia"/>
          <w:sz w:val="24"/>
        </w:rPr>
      </w:pPr>
      <w:r>
        <w:rPr>
          <w:rFonts w:ascii="宋体" w:hAnsi="宋体" w:cs="宋体" w:hint="eastAsia"/>
          <w:sz w:val="24"/>
        </w:rPr>
        <w:t>2.4服务地点：宜宾市（采购人指定地点）。</w:t>
      </w:r>
    </w:p>
    <w:p w:rsidR="00791E56" w:rsidRDefault="00791E56" w:rsidP="00791E56">
      <w:pPr>
        <w:spacing w:line="440" w:lineRule="exact"/>
        <w:ind w:firstLineChars="200" w:firstLine="480"/>
      </w:pPr>
      <w:r>
        <w:rPr>
          <w:rFonts w:ascii="宋体" w:hAnsi="宋体" w:cs="宋体" w:hint="eastAsia"/>
          <w:color w:val="FF0000"/>
          <w:sz w:val="24"/>
        </w:rPr>
        <w:t>2.5本项目最高控制价：￥90000.00元（大写：玖万圆整）超过最高限价为无效报价。</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791E56" w:rsidRDefault="00791E56" w:rsidP="00791E56">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：【无】</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（2）财务要求：【无】</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（3）业绩要求：【提供2020年至今3个类似业绩，类似业绩是指在全国范围内签订的PLC自动控制系统维保业绩（提供合同或中标（成交）通知书复印件，并加盖公章】</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（4）信誉要求：【无】</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791E56" w:rsidRDefault="00791E56" w:rsidP="00791E56">
      <w:pPr>
        <w:spacing w:line="440" w:lineRule="exact"/>
        <w:ind w:firstLineChars="200" w:firstLine="480"/>
        <w:rPr>
          <w:rFonts w:ascii="宋体" w:hAnsi="宋体" w:cs="宋体" w:hint="eastAsia"/>
          <w:sz w:val="24"/>
        </w:rPr>
      </w:pPr>
      <w:r>
        <w:rPr>
          <w:rFonts w:ascii="宋体" w:hAnsi="宋体" w:cs="宋体" w:hint="eastAsia"/>
          <w:color w:val="FF0000"/>
          <w:sz w:val="24"/>
        </w:rPr>
        <w:t>（6）其他要求：详见第五章采购需求</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lastRenderedPageBreak/>
        <w:t>3.2.1处于被责令停产停业、暂扣或吊销营业执照、暂扣或吊销许可证、吊销资质证书状态；</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791E56" w:rsidRDefault="00791E56" w:rsidP="00791E56">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791E56" w:rsidRDefault="00791E56" w:rsidP="00791E56">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2023年07月 18 日</w:t>
      </w:r>
      <w:r>
        <w:rPr>
          <w:rFonts w:ascii="宋体" w:hAnsi="宋体" w:cs="宋体" w:hint="eastAsia"/>
          <w:color w:val="FF0000"/>
          <w:sz w:val="24"/>
        </w:rPr>
        <w:t>至</w:t>
      </w:r>
      <w:r>
        <w:rPr>
          <w:rFonts w:ascii="宋体" w:hAnsi="宋体" w:cs="宋体" w:hint="eastAsia"/>
          <w:color w:val="FF0000"/>
          <w:sz w:val="24"/>
          <w:u w:val="single"/>
        </w:rPr>
        <w:t>2023年07月24日17时30分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791E56" w:rsidRDefault="00791E56" w:rsidP="00791E56">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791E56" w:rsidRDefault="00791E56" w:rsidP="00791E56">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791E56" w:rsidRDefault="00791E56" w:rsidP="00791E56">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791E56" w:rsidRDefault="00791E56" w:rsidP="00791E56">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791E56" w:rsidRDefault="00791E56" w:rsidP="00791E56">
      <w:pPr>
        <w:spacing w:line="440" w:lineRule="exact"/>
        <w:ind w:firstLineChars="200" w:firstLine="482"/>
        <w:rPr>
          <w:rFonts w:ascii="宋体" w:hAnsi="宋体" w:cs="宋体" w:hint="eastAsia"/>
          <w:b/>
          <w:bCs/>
          <w:sz w:val="24"/>
        </w:rPr>
      </w:pPr>
      <w:r>
        <w:rPr>
          <w:rFonts w:ascii="宋体" w:hAnsi="宋体" w:cs="宋体" w:hint="eastAsia"/>
          <w:b/>
          <w:bCs/>
          <w:sz w:val="24"/>
        </w:rPr>
        <w:t>5响应文件递交和谈判</w:t>
      </w:r>
    </w:p>
    <w:p w:rsidR="00791E56" w:rsidRDefault="00791E56" w:rsidP="00791E56">
      <w:pPr>
        <w:spacing w:line="440" w:lineRule="exact"/>
        <w:ind w:firstLineChars="200" w:firstLine="480"/>
        <w:rPr>
          <w:rFonts w:ascii="宋体" w:hAnsi="宋体" w:cs="宋体" w:hint="eastAsia"/>
          <w:bCs/>
          <w:sz w:val="24"/>
        </w:rPr>
      </w:pPr>
      <w:r>
        <w:rPr>
          <w:rFonts w:ascii="宋体" w:hAnsi="宋体" w:cs="宋体" w:hint="eastAsia"/>
          <w:bCs/>
          <w:sz w:val="24"/>
        </w:rPr>
        <w:t>5.1响应文件递交的截止时间（响应截止时间，下同）为【2023年07月28</w:t>
      </w:r>
      <w:r>
        <w:rPr>
          <w:rFonts w:ascii="宋体" w:hAnsi="宋体" w:cs="宋体" w:hint="eastAsia"/>
          <w:bCs/>
          <w:sz w:val="24"/>
        </w:rPr>
        <w:lastRenderedPageBreak/>
        <w:t>日10时00分】。</w:t>
      </w:r>
    </w:p>
    <w:p w:rsidR="00791E56" w:rsidRDefault="00791E56" w:rsidP="00791E56">
      <w:pPr>
        <w:spacing w:line="440" w:lineRule="exact"/>
        <w:ind w:firstLineChars="200" w:firstLine="480"/>
        <w:rPr>
          <w:rFonts w:ascii="宋体" w:hAnsi="宋体" w:cs="宋体" w:hint="eastAsia"/>
          <w:bCs/>
          <w:sz w:val="24"/>
        </w:rPr>
      </w:pPr>
      <w:r>
        <w:rPr>
          <w:rFonts w:ascii="宋体" w:hAnsi="宋体" w:cs="宋体" w:hint="eastAsia"/>
          <w:bCs/>
          <w:sz w:val="24"/>
        </w:rPr>
        <w:t>5.2响应文件递交方式：现场递交。</w:t>
      </w:r>
    </w:p>
    <w:p w:rsidR="00791E56" w:rsidRDefault="00791E56" w:rsidP="00791E56">
      <w:pPr>
        <w:spacing w:line="440" w:lineRule="exact"/>
        <w:ind w:firstLineChars="200" w:firstLine="480"/>
        <w:rPr>
          <w:rFonts w:ascii="宋体" w:hAnsi="宋体" w:cs="宋体" w:hint="eastAsia"/>
          <w:bCs/>
          <w:sz w:val="24"/>
        </w:rPr>
      </w:pPr>
      <w:r>
        <w:rPr>
          <w:rFonts w:ascii="宋体" w:hAnsi="宋体" w:cs="宋体" w:hint="eastAsia"/>
          <w:bCs/>
          <w:sz w:val="24"/>
        </w:rPr>
        <w:t>5.3递交地点为：宜宾市清源水务集团有限公司2楼会议室（宜宾市南岸路源街1号）。</w:t>
      </w:r>
    </w:p>
    <w:p w:rsidR="00791E56" w:rsidRDefault="00791E56" w:rsidP="00791E56">
      <w:pPr>
        <w:spacing w:line="440" w:lineRule="exact"/>
        <w:ind w:firstLineChars="200" w:firstLine="480"/>
        <w:rPr>
          <w:rFonts w:ascii="宋体" w:hAnsi="宋体" w:cs="宋体" w:hint="eastAsia"/>
          <w:bCs/>
          <w:sz w:val="24"/>
        </w:rPr>
      </w:pPr>
      <w:r>
        <w:rPr>
          <w:rFonts w:ascii="宋体" w:hAnsi="宋体" w:cs="宋体" w:hint="eastAsia"/>
          <w:bCs/>
          <w:sz w:val="24"/>
        </w:rPr>
        <w:t>5.4逾期递交的或者未按指定方式递交或未送达指定地点的响应文件，采购人不予受理。</w:t>
      </w:r>
    </w:p>
    <w:p w:rsidR="00791E56" w:rsidRDefault="00791E56" w:rsidP="00791E56">
      <w:pPr>
        <w:spacing w:line="440" w:lineRule="exact"/>
        <w:ind w:firstLineChars="200" w:firstLine="480"/>
        <w:rPr>
          <w:rFonts w:ascii="宋体" w:hAnsi="宋体" w:cs="宋体" w:hint="eastAsia"/>
          <w:bCs/>
          <w:sz w:val="24"/>
        </w:rPr>
      </w:pPr>
      <w:r>
        <w:rPr>
          <w:rFonts w:ascii="宋体" w:hAnsi="宋体" w:cs="宋体" w:hint="eastAsia"/>
          <w:bCs/>
          <w:sz w:val="24"/>
        </w:rPr>
        <w:t>5.5递交响应文件的供应商应委派代表准时参加谈判活动，谈判开始时间预计为【2023年07月28日10时00分】，与每一响应供应商进行谈判的具体时间另行通知，谈判地点为递交地点。</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791E56" w:rsidRDefault="00791E56" w:rsidP="00791E56">
      <w:pPr>
        <w:spacing w:line="400" w:lineRule="exact"/>
        <w:ind w:firstLineChars="200" w:firstLine="480"/>
        <w:rPr>
          <w:rFonts w:ascii="宋体" w:hAnsi="宋体" w:cs="宋体"/>
          <w:sz w:val="24"/>
        </w:rPr>
      </w:pPr>
      <w:r>
        <w:rPr>
          <w:rFonts w:ascii="宋体" w:hAnsi="宋体" w:cs="宋体" w:hint="eastAsia"/>
          <w:sz w:val="24"/>
        </w:rPr>
        <w:t>本竞争谈判采购公告在宜宾市E路阳光网上购销平台和清源水务官方网站上同时发布。</w:t>
      </w:r>
    </w:p>
    <w:p w:rsidR="00791E56" w:rsidRDefault="00791E56" w:rsidP="00791E56">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联 系 人：【周女士】</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联系电话： 0831-2331316</w:t>
      </w:r>
    </w:p>
    <w:p w:rsidR="00791E56" w:rsidRDefault="00791E56" w:rsidP="00791E56">
      <w:pPr>
        <w:spacing w:line="440" w:lineRule="exact"/>
        <w:ind w:firstLineChars="200" w:firstLine="480"/>
        <w:rPr>
          <w:rFonts w:ascii="宋体" w:hAnsi="宋体" w:cs="宋体"/>
          <w:sz w:val="24"/>
        </w:rPr>
      </w:pPr>
      <w:r>
        <w:rPr>
          <w:rFonts w:ascii="宋体" w:hAnsi="宋体" w:cs="宋体" w:hint="eastAsia"/>
          <w:sz w:val="24"/>
        </w:rPr>
        <w:t>电子邮箱：qyswztb@qq.com</w:t>
      </w:r>
    </w:p>
    <w:p w:rsidR="00791E56" w:rsidRDefault="00791E56" w:rsidP="00791E56">
      <w:pPr>
        <w:wordWrap w:val="0"/>
        <w:spacing w:line="440" w:lineRule="exact"/>
        <w:ind w:firstLineChars="200" w:firstLine="480"/>
        <w:jc w:val="right"/>
        <w:rPr>
          <w:rFonts w:ascii="宋体" w:hAnsi="宋体" w:cs="宋体"/>
          <w:sz w:val="24"/>
        </w:rPr>
      </w:pPr>
      <w:r>
        <w:rPr>
          <w:rFonts w:ascii="宋体" w:hAnsi="宋体" w:cs="宋体" w:hint="eastAsia"/>
          <w:sz w:val="24"/>
        </w:rPr>
        <w:t>2023年07月13日</w:t>
      </w:r>
    </w:p>
    <w:p w:rsidR="00791E56" w:rsidRDefault="00791E56" w:rsidP="00791E56">
      <w:pPr>
        <w:spacing w:line="440" w:lineRule="exact"/>
        <w:rPr>
          <w:rFonts w:ascii="仿宋" w:eastAsia="仿宋" w:hAnsi="仿宋"/>
          <w:sz w:val="24"/>
        </w:rPr>
      </w:pPr>
      <w:r>
        <w:rPr>
          <w:rFonts w:ascii="仿宋" w:eastAsia="仿宋" w:hAnsi="仿宋" w:hint="eastAsia"/>
          <w:sz w:val="24"/>
        </w:rPr>
        <w:t>附件：</w:t>
      </w:r>
    </w:p>
    <w:p w:rsidR="00791E56" w:rsidRDefault="00791E56" w:rsidP="00791E56">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791E56" w:rsidRDefault="00791E56" w:rsidP="00791E56">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791E56" w:rsidTr="00A3359C">
        <w:trPr>
          <w:trHeight w:hRule="exact" w:val="567"/>
        </w:trPr>
        <w:tc>
          <w:tcPr>
            <w:tcW w:w="1308" w:type="dxa"/>
            <w:noWrap/>
            <w:vAlign w:val="center"/>
          </w:tcPr>
          <w:p w:rsidR="00791E56" w:rsidRDefault="00791E56" w:rsidP="00A3359C">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791E56" w:rsidRDefault="00791E56" w:rsidP="00A3359C">
            <w:pPr>
              <w:rPr>
                <w:rFonts w:ascii="宋体" w:hAnsi="宋体" w:cs="宋体"/>
                <w:sz w:val="24"/>
              </w:rPr>
            </w:pPr>
            <w:r>
              <w:rPr>
                <w:rFonts w:ascii="宋体" w:hAnsi="宋体" w:cs="宋体" w:hint="eastAsia"/>
                <w:sz w:val="24"/>
              </w:rPr>
              <w:t>【           】项目</w:t>
            </w:r>
          </w:p>
        </w:tc>
      </w:tr>
      <w:tr w:rsidR="00791E56" w:rsidTr="00A3359C">
        <w:trPr>
          <w:trHeight w:hRule="exact" w:val="567"/>
        </w:trPr>
        <w:tc>
          <w:tcPr>
            <w:tcW w:w="1308" w:type="dxa"/>
            <w:noWrap/>
            <w:vAlign w:val="center"/>
          </w:tcPr>
          <w:p w:rsidR="00791E56" w:rsidRDefault="00791E56" w:rsidP="00A3359C">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791E56" w:rsidRDefault="00791E56" w:rsidP="00A3359C">
            <w:pPr>
              <w:jc w:val="left"/>
              <w:rPr>
                <w:rFonts w:ascii="宋体" w:hAnsi="宋体" w:cs="宋体"/>
                <w:sz w:val="24"/>
              </w:rPr>
            </w:pPr>
            <w:r>
              <w:rPr>
                <w:rFonts w:ascii="宋体" w:hAnsi="宋体" w:cs="宋体" w:hint="eastAsia"/>
                <w:sz w:val="24"/>
              </w:rPr>
              <w:t>￥100元（大写：人民币壹佰元整）</w:t>
            </w:r>
          </w:p>
        </w:tc>
      </w:tr>
      <w:tr w:rsidR="00791E56" w:rsidTr="00A3359C">
        <w:trPr>
          <w:trHeight w:hRule="exact" w:val="567"/>
        </w:trPr>
        <w:tc>
          <w:tcPr>
            <w:tcW w:w="1308" w:type="dxa"/>
            <w:noWrap/>
            <w:vAlign w:val="center"/>
          </w:tcPr>
          <w:p w:rsidR="00791E56" w:rsidRDefault="00791E56" w:rsidP="00A3359C">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791E56" w:rsidRDefault="00791E56" w:rsidP="00A3359C">
            <w:pPr>
              <w:jc w:val="center"/>
              <w:rPr>
                <w:rFonts w:ascii="宋体" w:hAnsi="宋体" w:cs="宋体"/>
                <w:sz w:val="24"/>
                <w:u w:val="single"/>
              </w:rPr>
            </w:pPr>
            <w:r>
              <w:rPr>
                <w:rFonts w:ascii="宋体" w:hAnsi="宋体" w:cs="宋体" w:hint="eastAsia"/>
                <w:sz w:val="24"/>
                <w:u w:val="single"/>
              </w:rPr>
              <w:t xml:space="preserve">          　（盖章）</w:t>
            </w:r>
          </w:p>
        </w:tc>
      </w:tr>
      <w:tr w:rsidR="00791E56" w:rsidTr="00A3359C">
        <w:trPr>
          <w:trHeight w:hRule="exact" w:val="567"/>
        </w:trPr>
        <w:tc>
          <w:tcPr>
            <w:tcW w:w="4556" w:type="dxa"/>
            <w:gridSpan w:val="2"/>
            <w:noWrap/>
            <w:vAlign w:val="center"/>
          </w:tcPr>
          <w:p w:rsidR="00791E56" w:rsidRDefault="00791E56" w:rsidP="00A3359C">
            <w:pPr>
              <w:rPr>
                <w:rFonts w:ascii="宋体" w:hAnsi="宋体" w:cs="宋体"/>
                <w:sz w:val="24"/>
              </w:rPr>
            </w:pPr>
            <w:r>
              <w:rPr>
                <w:rFonts w:ascii="宋体" w:hAnsi="宋体" w:cs="宋体" w:hint="eastAsia"/>
                <w:sz w:val="24"/>
              </w:rPr>
              <w:t xml:space="preserve">联系人：             </w:t>
            </w:r>
          </w:p>
        </w:tc>
        <w:tc>
          <w:tcPr>
            <w:tcW w:w="4461" w:type="dxa"/>
            <w:vAlign w:val="center"/>
          </w:tcPr>
          <w:p w:rsidR="00791E56" w:rsidRDefault="00791E56" w:rsidP="00A3359C">
            <w:pPr>
              <w:rPr>
                <w:rFonts w:ascii="宋体" w:hAnsi="宋体" w:cs="宋体"/>
                <w:sz w:val="24"/>
              </w:rPr>
            </w:pPr>
            <w:r>
              <w:rPr>
                <w:rFonts w:ascii="宋体" w:hAnsi="宋体" w:cs="宋体" w:hint="eastAsia"/>
                <w:sz w:val="24"/>
              </w:rPr>
              <w:t>QQ:</w:t>
            </w:r>
          </w:p>
        </w:tc>
      </w:tr>
      <w:tr w:rsidR="00791E56" w:rsidTr="00A3359C">
        <w:trPr>
          <w:trHeight w:hRule="exact" w:val="567"/>
        </w:trPr>
        <w:tc>
          <w:tcPr>
            <w:tcW w:w="4552" w:type="dxa"/>
            <w:gridSpan w:val="2"/>
            <w:noWrap/>
            <w:vAlign w:val="center"/>
          </w:tcPr>
          <w:p w:rsidR="00791E56" w:rsidRDefault="00791E56" w:rsidP="00A3359C">
            <w:pPr>
              <w:rPr>
                <w:rFonts w:ascii="宋体" w:hAnsi="宋体" w:cs="宋体"/>
                <w:sz w:val="24"/>
              </w:rPr>
            </w:pPr>
            <w:r>
              <w:rPr>
                <w:rFonts w:ascii="宋体" w:hAnsi="宋体" w:cs="宋体" w:hint="eastAsia"/>
                <w:sz w:val="24"/>
              </w:rPr>
              <w:t>联系电话：</w:t>
            </w:r>
          </w:p>
        </w:tc>
        <w:tc>
          <w:tcPr>
            <w:tcW w:w="4465" w:type="dxa"/>
            <w:noWrap/>
            <w:vAlign w:val="center"/>
          </w:tcPr>
          <w:p w:rsidR="00791E56" w:rsidRDefault="00791E56" w:rsidP="00A3359C">
            <w:pPr>
              <w:rPr>
                <w:rFonts w:ascii="宋体" w:hAnsi="宋体" w:cs="宋体"/>
                <w:sz w:val="24"/>
              </w:rPr>
            </w:pPr>
            <w:r>
              <w:rPr>
                <w:rFonts w:ascii="宋体" w:hAnsi="宋体" w:cs="宋体" w:hint="eastAsia"/>
                <w:sz w:val="24"/>
              </w:rPr>
              <w:t>电子邮箱：</w:t>
            </w:r>
          </w:p>
        </w:tc>
      </w:tr>
      <w:tr w:rsidR="00791E56" w:rsidTr="00A3359C">
        <w:trPr>
          <w:trHeight w:hRule="exact" w:val="1303"/>
        </w:trPr>
        <w:tc>
          <w:tcPr>
            <w:tcW w:w="9017" w:type="dxa"/>
            <w:gridSpan w:val="3"/>
            <w:noWrap/>
            <w:vAlign w:val="center"/>
          </w:tcPr>
          <w:p w:rsidR="00791E56" w:rsidRDefault="00791E56" w:rsidP="00A3359C">
            <w:pPr>
              <w:spacing w:line="360" w:lineRule="auto"/>
              <w:rPr>
                <w:rFonts w:ascii="宋体" w:hAnsi="宋体" w:cs="宋体"/>
                <w:sz w:val="24"/>
              </w:rPr>
            </w:pPr>
            <w:r>
              <w:rPr>
                <w:rFonts w:ascii="宋体" w:hAnsi="宋体" w:cs="宋体" w:hint="eastAsia"/>
                <w:sz w:val="24"/>
              </w:rPr>
              <w:lastRenderedPageBreak/>
              <w:t>注：1、无论采购过程和结果如何，此费用不退。</w:t>
            </w:r>
          </w:p>
        </w:tc>
      </w:tr>
    </w:tbl>
    <w:p w:rsidR="00AC1F9F" w:rsidRPr="00791E56" w:rsidRDefault="00AC1F9F"/>
    <w:sectPr w:rsidR="00AC1F9F" w:rsidRPr="00791E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F9F" w:rsidRDefault="00AC1F9F" w:rsidP="00791E56">
      <w:r>
        <w:separator/>
      </w:r>
    </w:p>
  </w:endnote>
  <w:endnote w:type="continuationSeparator" w:id="1">
    <w:p w:rsidR="00AC1F9F" w:rsidRDefault="00AC1F9F" w:rsidP="00791E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F9F" w:rsidRDefault="00AC1F9F" w:rsidP="00791E56">
      <w:r>
        <w:separator/>
      </w:r>
    </w:p>
  </w:footnote>
  <w:footnote w:type="continuationSeparator" w:id="1">
    <w:p w:rsidR="00AC1F9F" w:rsidRDefault="00AC1F9F" w:rsidP="00791E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1E56"/>
    <w:rsid w:val="00791E56"/>
    <w:rsid w:val="00AC1F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91E56"/>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791E5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1E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91E56"/>
    <w:rPr>
      <w:sz w:val="18"/>
      <w:szCs w:val="18"/>
    </w:rPr>
  </w:style>
  <w:style w:type="paragraph" w:styleId="a4">
    <w:name w:val="footer"/>
    <w:basedOn w:val="a"/>
    <w:link w:val="Char0"/>
    <w:uiPriority w:val="99"/>
    <w:semiHidden/>
    <w:unhideWhenUsed/>
    <w:rsid w:val="00791E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91E56"/>
    <w:rPr>
      <w:sz w:val="18"/>
      <w:szCs w:val="18"/>
    </w:rPr>
  </w:style>
  <w:style w:type="character" w:customStyle="1" w:styleId="2Char">
    <w:name w:val="标题 2 Char"/>
    <w:basedOn w:val="a0"/>
    <w:link w:val="2"/>
    <w:uiPriority w:val="9"/>
    <w:semiHidden/>
    <w:rsid w:val="00791E5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289</Words>
  <Characters>1649</Characters>
  <Application>Microsoft Office Word</Application>
  <DocSecurity>0</DocSecurity>
  <Lines>13</Lines>
  <Paragraphs>3</Paragraphs>
  <ScaleCrop>false</ScaleCrop>
  <Company>P R C</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2023-07-17T09:01:00Z</dcterms:created>
  <dcterms:modified xsi:type="dcterms:W3CDTF">2023-07-17T09:01:00Z</dcterms:modified>
</cp:coreProperties>
</file>