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auto"/>
          <w:sz w:val="32"/>
          <w:szCs w:val="32"/>
        </w:rPr>
      </w:pPr>
      <w:r>
        <w:rPr>
          <w:rFonts w:hint="eastAsia" w:ascii="宋体" w:hAnsi="宋体" w:cs="宋体"/>
          <w:b/>
          <w:bCs/>
          <w:color w:val="auto"/>
          <w:sz w:val="32"/>
          <w:szCs w:val="32"/>
        </w:rPr>
        <w:t>第一章  竞价采购公告</w:t>
      </w:r>
    </w:p>
    <w:p>
      <w:pPr>
        <w:jc w:val="center"/>
        <w:rPr>
          <w:rFonts w:hint="eastAsia" w:ascii="宋体" w:hAnsi="宋体" w:cs="宋体"/>
          <w:b/>
          <w:bCs/>
          <w:sz w:val="30"/>
          <w:szCs w:val="30"/>
        </w:rPr>
      </w:pPr>
      <w:r>
        <w:rPr>
          <w:rFonts w:hint="eastAsia" w:ascii="宋体" w:hAnsi="宋体" w:cs="宋体"/>
          <w:b/>
          <w:bCs/>
          <w:sz w:val="30"/>
          <w:szCs w:val="30"/>
        </w:rPr>
        <w:t>宜宾市叙州区天泉供水有限责任公司</w:t>
      </w:r>
    </w:p>
    <w:p>
      <w:pPr>
        <w:jc w:val="center"/>
        <w:rPr>
          <w:rFonts w:ascii="宋体" w:hAnsi="宋体" w:cs="宋体"/>
          <w:b/>
          <w:bCs/>
          <w:color w:val="auto"/>
          <w:sz w:val="32"/>
          <w:szCs w:val="32"/>
        </w:rPr>
      </w:pPr>
      <w:r>
        <w:rPr>
          <w:rFonts w:hint="eastAsia" w:ascii="宋体" w:hAnsi="宋体" w:cs="宋体"/>
          <w:b/>
          <w:bCs/>
          <w:color w:val="auto"/>
          <w:sz w:val="30"/>
          <w:szCs w:val="30"/>
          <w:lang w:eastAsia="zh-CN"/>
        </w:rPr>
        <w:t>三级加压泵站及库房墙体渗水处理工程</w:t>
      </w:r>
      <w:r>
        <w:rPr>
          <w:rFonts w:hint="eastAsia" w:ascii="宋体" w:hAnsi="宋体" w:cs="宋体"/>
          <w:b/>
          <w:bCs/>
          <w:color w:val="auto"/>
          <w:sz w:val="32"/>
          <w:szCs w:val="32"/>
        </w:rPr>
        <w:t>竞价采购公告</w:t>
      </w:r>
    </w:p>
    <w:p>
      <w:pPr>
        <w:spacing w:line="360" w:lineRule="auto"/>
        <w:ind w:firstLine="480" w:firstLineChars="200"/>
        <w:rPr>
          <w:rFonts w:ascii="宋体" w:hAnsi="宋体" w:cs="宋体"/>
          <w:color w:val="auto"/>
          <w:sz w:val="24"/>
        </w:rPr>
      </w:pPr>
      <w:r>
        <w:rPr>
          <w:rFonts w:hint="eastAsia" w:ascii="宋体" w:hAnsi="宋体" w:cs="宋体"/>
          <w:color w:val="auto"/>
          <w:sz w:val="24"/>
        </w:rPr>
        <w:t>我公司【</w:t>
      </w:r>
      <w:r>
        <w:rPr>
          <w:rFonts w:hint="eastAsia" w:ascii="宋体" w:hAnsi="宋体" w:eastAsia="宋体" w:cs="宋体"/>
          <w:color w:val="auto"/>
          <w:sz w:val="24"/>
          <w:lang w:eastAsia="zh-CN"/>
        </w:rPr>
        <w:t>三级加压泵站及库房墙体渗水处理工程</w:t>
      </w:r>
      <w:r>
        <w:rPr>
          <w:rFonts w:hint="eastAsia" w:ascii="宋体" w:hAnsi="宋体" w:cs="宋体"/>
          <w:color w:val="auto"/>
          <w:sz w:val="24"/>
        </w:rPr>
        <w:t>】已具备采购条件，现公开邀请供应商参加竞价采购活动。</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 xml:space="preserve">1 采购项目概况 </w:t>
      </w:r>
    </w:p>
    <w:p>
      <w:pPr>
        <w:spacing w:line="360" w:lineRule="auto"/>
        <w:ind w:firstLine="480" w:firstLineChars="200"/>
        <w:rPr>
          <w:rFonts w:ascii="宋体" w:hAnsi="宋体" w:cs="宋体"/>
          <w:color w:val="auto"/>
          <w:sz w:val="24"/>
        </w:rPr>
      </w:pPr>
      <w:r>
        <w:rPr>
          <w:rFonts w:hint="eastAsia" w:ascii="宋体" w:hAnsi="宋体" w:cs="宋体"/>
          <w:color w:val="auto"/>
          <w:sz w:val="24"/>
        </w:rPr>
        <w:t>1.1项目名称：【</w:t>
      </w:r>
      <w:r>
        <w:rPr>
          <w:rFonts w:hint="eastAsia" w:ascii="宋体" w:hAnsi="宋体" w:eastAsia="宋体" w:cs="宋体"/>
          <w:color w:val="auto"/>
          <w:sz w:val="24"/>
          <w:lang w:eastAsia="zh-CN"/>
        </w:rPr>
        <w:t>三级加压泵站及库房墙体渗水处理工程</w:t>
      </w:r>
      <w:r>
        <w:rPr>
          <w:rFonts w:hint="eastAsia" w:ascii="宋体" w:hAnsi="宋体" w:cs="宋体"/>
          <w:color w:val="auto"/>
          <w:sz w:val="24"/>
        </w:rPr>
        <w:t>】</w:t>
      </w:r>
    </w:p>
    <w:p>
      <w:pPr>
        <w:spacing w:line="360" w:lineRule="auto"/>
        <w:ind w:firstLine="456" w:firstLineChars="200"/>
        <w:rPr>
          <w:rFonts w:ascii="宋体" w:hAnsi="宋体" w:cs="宋体"/>
          <w:color w:val="auto"/>
          <w:sz w:val="24"/>
        </w:rPr>
      </w:pPr>
      <w:r>
        <w:rPr>
          <w:rFonts w:hint="eastAsia" w:ascii="宋体" w:hAnsi="宋体" w:cs="宋体"/>
          <w:color w:val="auto"/>
          <w:w w:val="95"/>
          <w:sz w:val="24"/>
        </w:rPr>
        <w:t>1.2</w:t>
      </w:r>
      <w:r>
        <w:rPr>
          <w:rFonts w:hint="eastAsia" w:ascii="宋体" w:hAnsi="宋体" w:cs="宋体"/>
          <w:color w:val="auto"/>
          <w:sz w:val="24"/>
        </w:rPr>
        <w:t>资金来源：企业自筹。</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 xml:space="preserve">2 </w:t>
      </w:r>
      <w:r>
        <w:rPr>
          <w:rFonts w:hint="eastAsia" w:ascii="宋体" w:hAnsi="宋体" w:cs="宋体"/>
          <w:b/>
          <w:bCs/>
          <w:color w:val="auto"/>
          <w:sz w:val="24"/>
          <w:lang w:val="en-US" w:eastAsia="zh-CN"/>
        </w:rPr>
        <w:t>项目</w:t>
      </w:r>
      <w:r>
        <w:rPr>
          <w:rFonts w:hint="eastAsia" w:ascii="宋体" w:hAnsi="宋体" w:cs="宋体"/>
          <w:b/>
          <w:bCs/>
          <w:color w:val="auto"/>
          <w:sz w:val="24"/>
        </w:rPr>
        <w:t>内容及相关要求</w:t>
      </w:r>
    </w:p>
    <w:p>
      <w:pPr>
        <w:spacing w:line="360" w:lineRule="auto"/>
        <w:ind w:firstLine="480" w:firstLineChars="200"/>
        <w:rPr>
          <w:rFonts w:ascii="宋体" w:hAnsi="宋体" w:cs="宋体"/>
          <w:color w:val="auto"/>
          <w:sz w:val="24"/>
        </w:rPr>
      </w:pPr>
      <w:r>
        <w:rPr>
          <w:rFonts w:hint="eastAsia" w:ascii="宋体" w:hAnsi="宋体" w:cs="宋体"/>
          <w:color w:val="auto"/>
          <w:sz w:val="24"/>
        </w:rPr>
        <w:t>2.1</w:t>
      </w:r>
      <w:r>
        <w:rPr>
          <w:rFonts w:hint="eastAsia" w:ascii="宋体" w:hAnsi="宋体" w:cs="宋体"/>
          <w:color w:val="auto"/>
          <w:sz w:val="24"/>
          <w:lang w:val="en-US" w:eastAsia="zh-CN"/>
        </w:rPr>
        <w:t>项目</w:t>
      </w:r>
      <w:r>
        <w:rPr>
          <w:rFonts w:hint="eastAsia" w:ascii="宋体" w:hAnsi="宋体" w:cs="宋体"/>
          <w:color w:val="auto"/>
          <w:sz w:val="24"/>
        </w:rPr>
        <w:t>内容：【</w:t>
      </w:r>
      <w:r>
        <w:rPr>
          <w:rFonts w:hint="eastAsia" w:ascii="宋体" w:hAnsi="宋体" w:cs="宋体"/>
          <w:color w:val="auto"/>
          <w:sz w:val="24"/>
          <w:lang w:val="en-US" w:eastAsia="zh-CN"/>
        </w:rPr>
        <w:t>完成</w:t>
      </w:r>
      <w:r>
        <w:rPr>
          <w:rFonts w:hint="eastAsia" w:ascii="宋体" w:hAnsi="宋体" w:cs="宋体"/>
          <w:color w:val="auto"/>
          <w:sz w:val="24"/>
          <w:lang w:eastAsia="zh-CN"/>
        </w:rPr>
        <w:t>屋面防水和室内钢化涂料</w:t>
      </w:r>
      <w:r>
        <w:rPr>
          <w:rFonts w:hint="eastAsia" w:ascii="宋体" w:hAnsi="宋体" w:cs="宋体"/>
          <w:color w:val="auto"/>
          <w:sz w:val="24"/>
          <w:lang w:val="en-US" w:eastAsia="zh-CN"/>
        </w:rPr>
        <w:t>施工等</w:t>
      </w: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2.2</w:t>
      </w:r>
      <w:r>
        <w:rPr>
          <w:rFonts w:hint="eastAsia" w:ascii="宋体" w:hAnsi="宋体" w:cs="宋体"/>
          <w:color w:val="auto"/>
          <w:sz w:val="24"/>
          <w:lang w:val="en-US" w:eastAsia="zh-CN"/>
        </w:rPr>
        <w:t>工</w:t>
      </w:r>
      <w:r>
        <w:rPr>
          <w:rFonts w:hint="eastAsia" w:ascii="宋体" w:hAnsi="宋体" w:cs="宋体"/>
          <w:color w:val="auto"/>
          <w:sz w:val="24"/>
        </w:rPr>
        <w:t>期：【合同签订后</w:t>
      </w:r>
      <w:r>
        <w:rPr>
          <w:rFonts w:hint="eastAsia" w:ascii="宋体" w:hAnsi="宋体" w:cs="宋体"/>
          <w:color w:val="auto"/>
          <w:sz w:val="24"/>
          <w:u w:val="single"/>
          <w:lang w:val="en-US" w:eastAsia="zh-CN"/>
        </w:rPr>
        <w:t xml:space="preserve"> 60</w:t>
      </w:r>
      <w:r>
        <w:rPr>
          <w:rFonts w:hint="eastAsia" w:ascii="宋体" w:hAnsi="宋体" w:cs="宋体"/>
          <w:color w:val="auto"/>
          <w:sz w:val="24"/>
          <w:u w:val="single"/>
        </w:rPr>
        <w:t>个</w:t>
      </w:r>
      <w:r>
        <w:rPr>
          <w:rFonts w:hint="eastAsia" w:ascii="宋体" w:hAnsi="宋体" w:cs="宋体"/>
          <w:color w:val="auto"/>
          <w:sz w:val="24"/>
        </w:rPr>
        <w:t>日历天内】。</w:t>
      </w:r>
    </w:p>
    <w:p>
      <w:pPr>
        <w:spacing w:line="360" w:lineRule="auto"/>
        <w:ind w:firstLine="480" w:firstLineChars="200"/>
        <w:rPr>
          <w:rFonts w:ascii="宋体" w:hAnsi="宋体" w:cs="宋体"/>
          <w:color w:val="auto"/>
          <w:sz w:val="24"/>
        </w:rPr>
      </w:pPr>
      <w:r>
        <w:rPr>
          <w:rFonts w:hint="eastAsia" w:ascii="宋体" w:hAnsi="宋体" w:cs="宋体"/>
          <w:color w:val="auto"/>
          <w:sz w:val="24"/>
        </w:rPr>
        <w:t>2.3</w:t>
      </w:r>
      <w:r>
        <w:rPr>
          <w:rFonts w:hint="eastAsia" w:ascii="宋体" w:hAnsi="宋体" w:cs="宋体"/>
          <w:color w:val="auto"/>
          <w:sz w:val="24"/>
          <w:lang w:val="en-US" w:eastAsia="zh-CN"/>
        </w:rPr>
        <w:t>施工</w:t>
      </w:r>
      <w:r>
        <w:rPr>
          <w:rFonts w:hint="eastAsia" w:ascii="宋体" w:hAnsi="宋体" w:cs="宋体"/>
          <w:color w:val="auto"/>
          <w:sz w:val="24"/>
        </w:rPr>
        <w:t>地点：【宜宾市，采购人指定地点】。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2.4货物质量标准或主要性能指标：【详见竞价采购文件第四章采购需求】。</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3 供应商资格要求</w:t>
      </w:r>
    </w:p>
    <w:p>
      <w:pPr>
        <w:spacing w:line="360" w:lineRule="auto"/>
        <w:ind w:firstLine="480" w:firstLineChars="200"/>
        <w:rPr>
          <w:rFonts w:ascii="宋体" w:hAnsi="宋体" w:cs="宋体"/>
          <w:color w:val="auto"/>
          <w:sz w:val="24"/>
        </w:rPr>
      </w:pPr>
      <w:r>
        <w:rPr>
          <w:rFonts w:hint="eastAsia" w:ascii="宋体" w:hAnsi="宋体" w:cs="宋体"/>
          <w:color w:val="auto"/>
          <w:sz w:val="24"/>
        </w:rPr>
        <w:t>3.1供应商具备独立承担民事责任的能力，具有良好的商业信誉和健全的财务会计制度，具有履行合同所必需的设备和专业技术能力，有依法缴纳税收和社会保障资金的良好记录，参加本次采购活动前三年</w:t>
      </w:r>
      <w:r>
        <w:rPr>
          <w:rFonts w:hint="eastAsia" w:ascii="宋体" w:hAnsi="宋体" w:cs="宋体"/>
          <w:color w:val="auto"/>
          <w:sz w:val="24"/>
          <w:lang w:eastAsia="zh-CN"/>
        </w:rPr>
        <w:t>（</w:t>
      </w:r>
      <w:r>
        <w:rPr>
          <w:rFonts w:hint="eastAsia" w:ascii="宋体" w:hAnsi="宋体" w:cs="宋体"/>
          <w:color w:val="auto"/>
          <w:sz w:val="24"/>
          <w:lang w:val="en-US" w:eastAsia="zh-CN"/>
        </w:rPr>
        <w:t>成立不足三年的从成立开始计算）</w:t>
      </w:r>
      <w:r>
        <w:rPr>
          <w:rFonts w:hint="eastAsia" w:ascii="宋体" w:hAnsi="宋体" w:cs="宋体"/>
          <w:color w:val="auto"/>
          <w:sz w:val="24"/>
        </w:rPr>
        <w:t>在经营活动中无重大违法记录（以信用中国及国家企业信用信息公示系统查询记录为准），且满足以下要求：</w:t>
      </w:r>
    </w:p>
    <w:p>
      <w:pPr>
        <w:spacing w:line="360" w:lineRule="auto"/>
        <w:ind w:firstLine="480" w:firstLineChars="200"/>
        <w:rPr>
          <w:rFonts w:ascii="宋体" w:hAnsi="宋体" w:cs="宋体"/>
          <w:color w:val="auto"/>
          <w:sz w:val="24"/>
        </w:rPr>
      </w:pPr>
      <w:r>
        <w:rPr>
          <w:rFonts w:hint="eastAsia" w:ascii="宋体" w:hAnsi="宋体" w:cs="宋体"/>
          <w:color w:val="auto"/>
          <w:sz w:val="24"/>
        </w:rPr>
        <w:t>3.1.1</w:t>
      </w:r>
      <w:r>
        <w:rPr>
          <w:rFonts w:hint="eastAsia" w:ascii="宋体" w:hAnsi="宋体" w:eastAsia="宋体" w:cs="宋体"/>
          <w:color w:val="auto"/>
          <w:sz w:val="24"/>
          <w:lang w:val="en-US" w:eastAsia="zh-CN"/>
        </w:rPr>
        <w:t>资质要求：【建筑装修装饰工程专业承包贰级或防水防腐保温工程专业承包贰级及以上资质（提供有效的资质证书）】</w:t>
      </w:r>
    </w:p>
    <w:p>
      <w:pPr>
        <w:spacing w:line="360" w:lineRule="auto"/>
        <w:ind w:firstLine="480" w:firstLineChars="200"/>
        <w:rPr>
          <w:rFonts w:ascii="宋体" w:hAnsi="宋体" w:cs="宋体"/>
          <w:color w:val="auto"/>
          <w:sz w:val="24"/>
        </w:rPr>
      </w:pPr>
      <w:r>
        <w:rPr>
          <w:rFonts w:hint="eastAsia" w:ascii="宋体" w:hAnsi="宋体" w:cs="宋体"/>
          <w:color w:val="auto"/>
          <w:sz w:val="24"/>
        </w:rPr>
        <w:t>3.1.2财务要求：【无】</w:t>
      </w:r>
    </w:p>
    <w:p>
      <w:pPr>
        <w:spacing w:line="360" w:lineRule="auto"/>
        <w:ind w:firstLine="480" w:firstLineChars="200"/>
        <w:rPr>
          <w:rFonts w:ascii="宋体" w:hAnsi="宋体" w:cs="宋体"/>
          <w:color w:val="auto"/>
          <w:sz w:val="24"/>
        </w:rPr>
      </w:pPr>
      <w:r>
        <w:rPr>
          <w:rFonts w:hint="eastAsia" w:ascii="宋体" w:hAnsi="宋体" w:cs="宋体"/>
          <w:color w:val="auto"/>
          <w:sz w:val="24"/>
        </w:rPr>
        <w:t>3.1.3业绩要求：【无】</w:t>
      </w:r>
    </w:p>
    <w:p>
      <w:pPr>
        <w:spacing w:line="360" w:lineRule="auto"/>
        <w:ind w:firstLine="480" w:firstLineChars="200"/>
        <w:rPr>
          <w:rFonts w:ascii="宋体" w:hAnsi="宋体" w:cs="宋体"/>
          <w:color w:val="auto"/>
          <w:sz w:val="24"/>
        </w:rPr>
      </w:pPr>
      <w:r>
        <w:rPr>
          <w:rFonts w:hint="eastAsia" w:ascii="宋体" w:hAnsi="宋体" w:cs="宋体"/>
          <w:color w:val="auto"/>
          <w:sz w:val="24"/>
        </w:rPr>
        <w:t>3.1.4信誉要求：【无】</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3.1.5本项目主要负责人员要求：</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项目负责人：具有建筑或市政工程类中级及以上职称（提供有效的职称证书）。</w:t>
      </w:r>
    </w:p>
    <w:p>
      <w:pPr>
        <w:spacing w:line="360" w:lineRule="auto"/>
        <w:ind w:firstLine="480" w:firstLineChars="200"/>
        <w:rPr>
          <w:rFonts w:ascii="宋体" w:hAnsi="宋体" w:cs="宋体"/>
          <w:color w:val="auto"/>
          <w:sz w:val="24"/>
        </w:rPr>
      </w:pPr>
      <w:r>
        <w:rPr>
          <w:rFonts w:hint="eastAsia" w:ascii="宋体" w:hAnsi="宋体" w:cs="宋体"/>
          <w:color w:val="auto"/>
          <w:sz w:val="24"/>
        </w:rPr>
        <w:t>3.1.6其他要求：详见竞价采购文件第四章采购需求</w:t>
      </w:r>
    </w:p>
    <w:p>
      <w:pPr>
        <w:spacing w:line="360" w:lineRule="auto"/>
        <w:ind w:firstLine="480" w:firstLineChars="200"/>
        <w:rPr>
          <w:rFonts w:ascii="宋体" w:hAnsi="宋体" w:cs="宋体"/>
          <w:color w:val="auto"/>
          <w:sz w:val="24"/>
        </w:rPr>
      </w:pPr>
      <w:r>
        <w:rPr>
          <w:rFonts w:hint="eastAsia" w:ascii="宋体" w:hAnsi="宋体" w:cs="宋体"/>
          <w:color w:val="auto"/>
          <w:sz w:val="24"/>
        </w:rPr>
        <w:t>3.2供应商不得存在下列情形之一：</w:t>
      </w:r>
    </w:p>
    <w:p>
      <w:pPr>
        <w:spacing w:line="360" w:lineRule="auto"/>
        <w:ind w:firstLine="480" w:firstLineChars="200"/>
        <w:rPr>
          <w:rFonts w:ascii="宋体" w:hAnsi="宋体" w:cs="宋体"/>
          <w:color w:val="auto"/>
          <w:sz w:val="24"/>
        </w:rPr>
      </w:pPr>
      <w:r>
        <w:rPr>
          <w:rFonts w:hint="eastAsia" w:ascii="宋体" w:hAnsi="宋体" w:cs="宋体"/>
          <w:color w:val="auto"/>
          <w:sz w:val="24"/>
        </w:rPr>
        <w:t>3.2.1处于被责令停产停业、暂扣或吊销营业执照、暂扣或吊销许可证、吊销资质证书状态；</w:t>
      </w:r>
    </w:p>
    <w:p>
      <w:pPr>
        <w:spacing w:line="360" w:lineRule="auto"/>
        <w:ind w:firstLine="480" w:firstLineChars="200"/>
        <w:rPr>
          <w:rFonts w:ascii="宋体" w:hAnsi="宋体" w:cs="宋体"/>
          <w:color w:val="auto"/>
          <w:sz w:val="24"/>
        </w:rPr>
      </w:pPr>
      <w:r>
        <w:rPr>
          <w:rFonts w:hint="eastAsia" w:ascii="宋体" w:hAnsi="宋体" w:cs="宋体"/>
          <w:color w:val="auto"/>
          <w:sz w:val="24"/>
        </w:rPr>
        <w:t>3.2.2进入清算程序，或被宣告破产，或其他丧失履约能力的情形；</w:t>
      </w:r>
    </w:p>
    <w:p>
      <w:pPr>
        <w:spacing w:line="360" w:lineRule="auto"/>
        <w:ind w:firstLine="480" w:firstLineChars="200"/>
        <w:rPr>
          <w:rFonts w:ascii="宋体" w:hAnsi="宋体" w:cs="宋体"/>
          <w:color w:val="auto"/>
          <w:sz w:val="24"/>
        </w:rPr>
      </w:pPr>
      <w:r>
        <w:rPr>
          <w:rFonts w:hint="eastAsia" w:ascii="宋体" w:hAnsi="宋体" w:cs="宋体"/>
          <w:color w:val="auto"/>
          <w:sz w:val="24"/>
        </w:rPr>
        <w:t>3.2.3与参与本项目竞价的其他供应商负责人为同一人或存在控股、管理关系；</w:t>
      </w:r>
    </w:p>
    <w:p>
      <w:pPr>
        <w:spacing w:line="360" w:lineRule="auto"/>
        <w:ind w:firstLine="480" w:firstLineChars="200"/>
        <w:rPr>
          <w:rFonts w:ascii="宋体" w:hAnsi="宋体" w:cs="宋体"/>
          <w:color w:val="auto"/>
          <w:sz w:val="24"/>
        </w:rPr>
      </w:pPr>
      <w:r>
        <w:rPr>
          <w:rFonts w:hint="eastAsia" w:ascii="宋体" w:hAnsi="宋体" w:cs="宋体"/>
          <w:color w:val="auto"/>
          <w:sz w:val="24"/>
        </w:rPr>
        <w:t>3.2.4与参与本项目竞价的其他供应商同时委托同一个自然人、同一家庭的人员、同一单位的人员作为代理人。</w:t>
      </w:r>
    </w:p>
    <w:p>
      <w:pPr>
        <w:spacing w:line="360" w:lineRule="auto"/>
        <w:ind w:firstLine="482" w:firstLineChars="200"/>
        <w:rPr>
          <w:rFonts w:ascii="宋体" w:hAnsi="宋体"/>
          <w:b/>
          <w:color w:val="auto"/>
          <w:sz w:val="24"/>
          <w:u w:val="single"/>
        </w:rPr>
      </w:pPr>
      <w:r>
        <w:rPr>
          <w:rFonts w:hint="eastAsia" w:ascii="宋体" w:hAnsi="宋体" w:cs="宋体"/>
          <w:b/>
          <w:bCs/>
          <w:color w:val="auto"/>
          <w:sz w:val="24"/>
        </w:rPr>
        <w:t>4 竞价</w:t>
      </w:r>
    </w:p>
    <w:p>
      <w:pPr>
        <w:spacing w:line="360" w:lineRule="auto"/>
        <w:ind w:firstLine="482" w:firstLineChars="200"/>
        <w:rPr>
          <w:rFonts w:ascii="宋体" w:hAnsi="宋体" w:cs="Arial"/>
          <w:b/>
          <w:bCs/>
          <w:color w:val="auto"/>
          <w:sz w:val="24"/>
        </w:rPr>
      </w:pPr>
      <w:r>
        <w:rPr>
          <w:rFonts w:hint="eastAsia" w:ascii="宋体" w:hAnsi="宋体" w:cs="Arial"/>
          <w:b/>
          <w:bCs/>
          <w:color w:val="auto"/>
          <w:sz w:val="24"/>
        </w:rPr>
        <w:t>4.1竞价保证金</w:t>
      </w:r>
    </w:p>
    <w:p>
      <w:pPr>
        <w:spacing w:line="360" w:lineRule="auto"/>
        <w:ind w:firstLine="480" w:firstLineChars="200"/>
        <w:rPr>
          <w:rFonts w:ascii="宋体" w:hAnsi="宋体" w:cs="Arial"/>
          <w:color w:val="auto"/>
          <w:sz w:val="24"/>
        </w:rPr>
      </w:pPr>
      <w:r>
        <w:rPr>
          <w:rFonts w:ascii="宋体" w:hAnsi="宋体" w:cs="Arial"/>
          <w:color w:val="auto"/>
          <w:sz w:val="24"/>
        </w:rPr>
        <w:t>□</w:t>
      </w:r>
      <w:r>
        <w:rPr>
          <w:rFonts w:hint="eastAsia" w:ascii="宋体" w:hAnsi="宋体" w:cs="Arial"/>
          <w:color w:val="auto"/>
          <w:sz w:val="24"/>
        </w:rPr>
        <w:t>不要求递交；</w:t>
      </w:r>
    </w:p>
    <w:p>
      <w:pPr>
        <w:spacing w:line="360" w:lineRule="auto"/>
        <w:ind w:firstLine="480" w:firstLineChars="200"/>
        <w:rPr>
          <w:rFonts w:ascii="宋体" w:hAnsi="宋体" w:cs="Arial"/>
          <w:color w:val="auto"/>
          <w:sz w:val="24"/>
        </w:rPr>
      </w:pPr>
      <w:r>
        <w:rPr>
          <w:rFonts w:hint="eastAsia" w:ascii="宋体" w:hAnsi="宋体" w:cs="Arial"/>
          <w:color w:val="auto"/>
          <w:sz w:val="24"/>
          <w:lang w:eastAsia="zh-CN"/>
        </w:rPr>
        <w:t>☑</w:t>
      </w:r>
      <w:r>
        <w:rPr>
          <w:rFonts w:hint="eastAsia" w:ascii="宋体" w:hAnsi="宋体" w:cs="Arial"/>
          <w:color w:val="auto"/>
          <w:sz w:val="24"/>
        </w:rPr>
        <w:t>要求递交，金额为：金额为：￥</w:t>
      </w:r>
      <w:r>
        <w:rPr>
          <w:rFonts w:hint="eastAsia" w:ascii="宋体" w:hAnsi="宋体" w:cs="Arial"/>
          <w:color w:val="auto"/>
          <w:sz w:val="24"/>
          <w:u w:val="single"/>
          <w:lang w:val="en-US" w:eastAsia="zh-CN"/>
        </w:rPr>
        <w:t>2000.00</w:t>
      </w:r>
      <w:r>
        <w:rPr>
          <w:rFonts w:hint="eastAsia" w:ascii="宋体" w:hAnsi="宋体" w:cs="Arial"/>
          <w:color w:val="auto"/>
          <w:sz w:val="24"/>
          <w:u w:val="single"/>
        </w:rPr>
        <w:t xml:space="preserve">元 </w:t>
      </w:r>
      <w:r>
        <w:rPr>
          <w:rFonts w:hint="eastAsia" w:ascii="宋体" w:hAnsi="宋体" w:cs="Arial"/>
          <w:color w:val="auto"/>
          <w:sz w:val="24"/>
        </w:rPr>
        <w:t>，大写：</w:t>
      </w:r>
      <w:r>
        <w:rPr>
          <w:rFonts w:hint="eastAsia" w:ascii="宋体" w:hAnsi="宋体" w:cs="Arial"/>
          <w:color w:val="auto"/>
          <w:sz w:val="24"/>
          <w:u w:val="single"/>
          <w:lang w:eastAsia="zh-CN"/>
        </w:rPr>
        <w:t>贰仟元整</w:t>
      </w:r>
      <w:r>
        <w:rPr>
          <w:rFonts w:hint="eastAsia" w:ascii="宋体" w:hAnsi="宋体" w:cs="Arial"/>
          <w:color w:val="auto"/>
          <w:sz w:val="24"/>
        </w:rPr>
        <w:t>；</w:t>
      </w:r>
    </w:p>
    <w:p>
      <w:pPr>
        <w:spacing w:line="360" w:lineRule="auto"/>
        <w:ind w:firstLine="480" w:firstLineChars="200"/>
        <w:rPr>
          <w:rFonts w:ascii="宋体" w:hAnsi="宋体" w:cs="Arial"/>
          <w:color w:val="auto"/>
          <w:sz w:val="24"/>
        </w:rPr>
      </w:pPr>
      <w:r>
        <w:rPr>
          <w:rFonts w:hint="eastAsia" w:ascii="宋体" w:hAnsi="宋体" w:cs="Arial"/>
          <w:color w:val="auto"/>
          <w:sz w:val="24"/>
        </w:rPr>
        <w:t>交款方式：转帐（通过</w:t>
      </w:r>
      <w:r>
        <w:rPr>
          <w:rFonts w:hint="eastAsia" w:ascii="宋体" w:hAnsi="宋体" w:cs="Arial"/>
          <w:color w:val="auto"/>
          <w:sz w:val="24"/>
          <w:lang w:val="en-US" w:eastAsia="zh-CN"/>
        </w:rPr>
        <w:t>供应商</w:t>
      </w:r>
      <w:r>
        <w:rPr>
          <w:rFonts w:hint="eastAsia" w:ascii="宋体" w:hAnsi="宋体" w:cs="Arial"/>
          <w:color w:val="auto"/>
          <w:sz w:val="24"/>
        </w:rPr>
        <w:t>的</w:t>
      </w:r>
      <w:r>
        <w:rPr>
          <w:rFonts w:hint="eastAsia" w:ascii="宋体" w:hAnsi="宋体" w:cs="Arial"/>
          <w:color w:val="auto"/>
          <w:sz w:val="24"/>
          <w:lang w:eastAsia="zh-CN"/>
        </w:rPr>
        <w:t>基本账户</w:t>
      </w:r>
      <w:r>
        <w:rPr>
          <w:rFonts w:hint="eastAsia" w:ascii="宋体" w:hAnsi="宋体" w:cs="Arial"/>
          <w:color w:val="auto"/>
          <w:sz w:val="24"/>
        </w:rPr>
        <w:t>，并以网上支付方式支付）</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收款单位：宜宾市</w:t>
      </w:r>
      <w:r>
        <w:rPr>
          <w:rFonts w:hint="eastAsia" w:ascii="宋体" w:hAnsi="宋体" w:cs="宋体"/>
          <w:color w:val="auto"/>
          <w:sz w:val="24"/>
          <w:lang w:eastAsia="zh-CN"/>
        </w:rPr>
        <w:t>叙州区天泉公司有限责任公司</w:t>
      </w:r>
    </w:p>
    <w:p>
      <w:pPr>
        <w:spacing w:line="360" w:lineRule="auto"/>
        <w:ind w:firstLine="480" w:firstLineChars="200"/>
        <w:rPr>
          <w:rFonts w:ascii="宋体" w:hAnsi="宋体" w:cs="宋体"/>
          <w:color w:val="auto"/>
          <w:sz w:val="24"/>
        </w:rPr>
      </w:pPr>
      <w:r>
        <w:rPr>
          <w:rFonts w:hint="eastAsia" w:ascii="宋体" w:hAnsi="宋体" w:cs="宋体"/>
          <w:color w:val="auto"/>
          <w:sz w:val="24"/>
        </w:rPr>
        <w:t>开户行：</w:t>
      </w:r>
      <w:r>
        <w:rPr>
          <w:rFonts w:hint="eastAsia" w:ascii="宋体" w:hAnsi="宋体" w:cs="宋体"/>
          <w:sz w:val="24"/>
        </w:rPr>
        <w:t>宜宾农村商业银行长沙支行</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银行账号： </w:t>
      </w:r>
      <w:r>
        <w:rPr>
          <w:rFonts w:hint="eastAsia"/>
          <w:b/>
          <w:bCs/>
          <w:sz w:val="24"/>
          <w:szCs w:val="32"/>
        </w:rPr>
        <w:t>8815 0120 0596 74940</w:t>
      </w:r>
    </w:p>
    <w:p>
      <w:pPr>
        <w:spacing w:line="360" w:lineRule="auto"/>
        <w:ind w:firstLine="480" w:firstLineChars="200"/>
        <w:rPr>
          <w:rFonts w:ascii="宋体" w:hAnsi="宋体" w:cs="Arial"/>
          <w:color w:val="auto"/>
          <w:sz w:val="24"/>
        </w:rPr>
      </w:pPr>
      <w:r>
        <w:rPr>
          <w:rFonts w:hint="eastAsia" w:ascii="宋体" w:hAnsi="宋体" w:cs="Arial"/>
          <w:color w:val="auto"/>
          <w:sz w:val="24"/>
        </w:rPr>
        <w:t>跨行转帐有到账延迟可能，</w:t>
      </w:r>
      <w:r>
        <w:rPr>
          <w:rFonts w:hint="eastAsia" w:ascii="宋体" w:hAnsi="宋体" w:cs="Arial"/>
          <w:color w:val="auto"/>
          <w:sz w:val="24"/>
          <w:lang w:val="en-US" w:eastAsia="zh-CN"/>
        </w:rPr>
        <w:t>供应商</w:t>
      </w:r>
      <w:r>
        <w:rPr>
          <w:rFonts w:hint="eastAsia" w:ascii="宋体" w:hAnsi="宋体" w:cs="Arial"/>
          <w:color w:val="auto"/>
          <w:sz w:val="24"/>
        </w:rPr>
        <w:t>根据具体情况适当提前1-2天交纳竞价保证金，以免造成不利后果。</w:t>
      </w:r>
    </w:p>
    <w:p>
      <w:pPr>
        <w:spacing w:line="360" w:lineRule="auto"/>
        <w:ind w:firstLine="480" w:firstLineChars="200"/>
        <w:rPr>
          <w:rFonts w:ascii="宋体" w:hAnsi="宋体" w:cs="Arial"/>
          <w:color w:val="auto"/>
          <w:sz w:val="24"/>
        </w:rPr>
      </w:pPr>
      <w:r>
        <w:rPr>
          <w:rFonts w:hint="eastAsia" w:ascii="宋体" w:hAnsi="宋体" w:cs="Arial"/>
          <w:color w:val="auto"/>
          <w:sz w:val="24"/>
        </w:rPr>
        <w:t>转帐时请在</w:t>
      </w:r>
      <w:r>
        <w:rPr>
          <w:rFonts w:hint="eastAsia" w:ascii="宋体" w:hAnsi="宋体" w:cs="Arial"/>
          <w:color w:val="auto"/>
          <w:sz w:val="24"/>
          <w:lang w:eastAsia="zh-CN"/>
        </w:rPr>
        <w:t>转账凭证</w:t>
      </w:r>
      <w:r>
        <w:rPr>
          <w:rFonts w:hint="eastAsia" w:ascii="宋体" w:hAnsi="宋体" w:cs="Arial"/>
          <w:color w:val="auto"/>
          <w:sz w:val="24"/>
        </w:rPr>
        <w:t>上注明：××××（项目名称）竞价保证金。</w:t>
      </w:r>
    </w:p>
    <w:p>
      <w:pPr>
        <w:spacing w:line="360" w:lineRule="auto"/>
        <w:ind w:firstLine="480" w:firstLineChars="200"/>
        <w:rPr>
          <w:rFonts w:ascii="宋体" w:hAnsi="宋体" w:cs="Arial"/>
          <w:color w:val="auto"/>
          <w:sz w:val="24"/>
        </w:rPr>
      </w:pPr>
      <w:r>
        <w:rPr>
          <w:rFonts w:hint="eastAsia" w:ascii="宋体" w:hAnsi="宋体" w:cs="Arial"/>
          <w:color w:val="auto"/>
          <w:sz w:val="24"/>
          <w:lang w:val="en-US" w:eastAsia="zh-CN"/>
        </w:rPr>
        <w:t>供应商</w:t>
      </w:r>
      <w:r>
        <w:rPr>
          <w:rFonts w:hint="eastAsia" w:ascii="宋体" w:hAnsi="宋体" w:cs="Arial"/>
          <w:color w:val="auto"/>
          <w:sz w:val="24"/>
        </w:rPr>
        <w:t xml:space="preserve">应在 </w:t>
      </w:r>
      <w:r>
        <w:rPr>
          <w:rFonts w:hint="eastAsia" w:ascii="宋体" w:hAnsi="宋体" w:cs="Arial"/>
          <w:color w:val="auto"/>
          <w:sz w:val="24"/>
          <w:u w:val="single"/>
        </w:rPr>
        <w:t>2022年</w:t>
      </w:r>
      <w:r>
        <w:rPr>
          <w:rFonts w:hint="eastAsia" w:ascii="宋体" w:hAnsi="宋体" w:cs="Arial"/>
          <w:color w:val="auto"/>
          <w:sz w:val="24"/>
          <w:u w:val="single"/>
          <w:lang w:val="en-US" w:eastAsia="zh-CN"/>
        </w:rPr>
        <w:t>12</w:t>
      </w:r>
      <w:r>
        <w:rPr>
          <w:rFonts w:hint="eastAsia" w:ascii="宋体" w:hAnsi="宋体" w:cs="Arial"/>
          <w:color w:val="auto"/>
          <w:sz w:val="24"/>
          <w:u w:val="single"/>
        </w:rPr>
        <w:t>月</w:t>
      </w:r>
      <w:r>
        <w:rPr>
          <w:rFonts w:hint="eastAsia" w:ascii="宋体" w:hAnsi="宋体" w:cs="Arial"/>
          <w:color w:val="auto"/>
          <w:sz w:val="24"/>
          <w:u w:val="single"/>
          <w:lang w:val="en-US" w:eastAsia="zh-CN"/>
        </w:rPr>
        <w:t>22</w:t>
      </w:r>
      <w:r>
        <w:rPr>
          <w:rFonts w:hint="eastAsia" w:ascii="宋体" w:hAnsi="宋体" w:cs="Arial"/>
          <w:color w:val="auto"/>
          <w:sz w:val="24"/>
          <w:u w:val="single"/>
        </w:rPr>
        <w:t>日15：00前</w:t>
      </w:r>
      <w:r>
        <w:rPr>
          <w:rFonts w:hint="eastAsia" w:ascii="宋体" w:hAnsi="宋体" w:cs="Arial"/>
          <w:color w:val="auto"/>
          <w:sz w:val="24"/>
        </w:rPr>
        <w:t>及时将竞价保证金交纳到</w:t>
      </w:r>
      <w:r>
        <w:rPr>
          <w:rFonts w:hint="eastAsia" w:ascii="宋体" w:hAnsi="宋体" w:cs="宋体"/>
          <w:color w:val="auto"/>
          <w:sz w:val="24"/>
        </w:rPr>
        <w:t>宜宾市</w:t>
      </w:r>
      <w:r>
        <w:rPr>
          <w:rFonts w:hint="eastAsia" w:ascii="宋体" w:hAnsi="宋体" w:cs="宋体"/>
          <w:color w:val="auto"/>
          <w:sz w:val="24"/>
          <w:lang w:eastAsia="zh-CN"/>
        </w:rPr>
        <w:t>叙州区天泉公司有限责任公司</w:t>
      </w:r>
      <w:r>
        <w:rPr>
          <w:rFonts w:hint="eastAsia" w:ascii="宋体" w:hAnsi="宋体" w:cs="Arial"/>
          <w:color w:val="auto"/>
          <w:sz w:val="24"/>
          <w:lang w:eastAsia="zh-CN"/>
        </w:rPr>
        <w:t>指定账户</w:t>
      </w:r>
      <w:r>
        <w:rPr>
          <w:rFonts w:hint="eastAsia" w:ascii="宋体" w:hAnsi="宋体" w:cs="Arial"/>
          <w:color w:val="auto"/>
          <w:sz w:val="24"/>
        </w:rPr>
        <w:t>, 并将</w:t>
      </w:r>
      <w:r>
        <w:rPr>
          <w:rFonts w:hint="eastAsia" w:ascii="宋体" w:hAnsi="宋体" w:cs="Arial"/>
          <w:color w:val="auto"/>
          <w:sz w:val="24"/>
          <w:lang w:eastAsia="zh-CN"/>
        </w:rPr>
        <w:t>转账凭证</w:t>
      </w:r>
      <w:r>
        <w:rPr>
          <w:rFonts w:hint="eastAsia" w:ascii="宋体" w:hAnsi="宋体" w:cs="Arial"/>
          <w:color w:val="auto"/>
          <w:sz w:val="24"/>
        </w:rPr>
        <w:t>复印件装订在竞价文件内。未提交竞价保证金证明的，视为不响应采购文件，采购人将拒绝接收响应文件。</w:t>
      </w:r>
    </w:p>
    <w:p>
      <w:pPr>
        <w:spacing w:line="360" w:lineRule="auto"/>
        <w:ind w:firstLine="480" w:firstLineChars="200"/>
        <w:rPr>
          <w:rFonts w:ascii="宋体" w:hAnsi="宋体" w:cs="Arial"/>
          <w:color w:val="auto"/>
          <w:sz w:val="24"/>
        </w:rPr>
      </w:pPr>
      <w:r>
        <w:rPr>
          <w:rFonts w:hint="eastAsia" w:ascii="宋体" w:hAnsi="宋体" w:cs="Arial"/>
          <w:color w:val="auto"/>
          <w:sz w:val="24"/>
        </w:rPr>
        <w:t>逾期交纳竞价保证金，作无效响应处理。</w:t>
      </w:r>
    </w:p>
    <w:p>
      <w:pPr>
        <w:spacing w:line="360" w:lineRule="auto"/>
        <w:ind w:firstLine="482" w:firstLineChars="200"/>
        <w:rPr>
          <w:rFonts w:ascii="宋体" w:hAnsi="宋体" w:cs="Arial"/>
          <w:b/>
          <w:bCs/>
          <w:color w:val="auto"/>
          <w:sz w:val="24"/>
        </w:rPr>
      </w:pPr>
      <w:r>
        <w:rPr>
          <w:rFonts w:hint="eastAsia" w:ascii="宋体" w:hAnsi="宋体" w:cs="Arial"/>
          <w:b/>
          <w:bCs/>
          <w:color w:val="auto"/>
          <w:sz w:val="24"/>
        </w:rPr>
        <w:t>4.2竞价方式</w:t>
      </w:r>
    </w:p>
    <w:p>
      <w:pPr>
        <w:spacing w:line="360" w:lineRule="auto"/>
        <w:ind w:firstLine="480" w:firstLineChars="200"/>
        <w:rPr>
          <w:rFonts w:hint="eastAsia" w:ascii="宋体" w:hAnsi="宋体" w:cs="Arial"/>
          <w:sz w:val="24"/>
        </w:rPr>
      </w:pPr>
      <w:r>
        <w:rPr>
          <w:rFonts w:hint="eastAsia" w:ascii="宋体" w:hAnsi="宋体" w:cs="Arial"/>
          <w:color w:val="auto"/>
          <w:sz w:val="24"/>
          <w:lang w:eastAsia="zh-CN"/>
        </w:rPr>
        <w:t>☑</w:t>
      </w:r>
      <w:r>
        <w:rPr>
          <w:rFonts w:hint="eastAsia" w:ascii="宋体" w:hAnsi="宋体" w:cs="Arial"/>
          <w:b/>
          <w:bCs/>
          <w:color w:val="auto"/>
          <w:sz w:val="24"/>
        </w:rPr>
        <w:t>邮箱竞价</w:t>
      </w:r>
      <w:r>
        <w:rPr>
          <w:rFonts w:hint="eastAsia" w:ascii="宋体" w:hAnsi="宋体" w:cs="Arial"/>
          <w:color w:val="auto"/>
          <w:sz w:val="24"/>
        </w:rPr>
        <w:t>，地址为：</w:t>
      </w:r>
      <w:r>
        <w:rPr>
          <w:rFonts w:hint="eastAsia" w:ascii="宋体" w:hAnsi="宋体" w:cs="Arial"/>
          <w:sz w:val="24"/>
          <w:u w:val="single"/>
        </w:rPr>
        <w:t xml:space="preserve">3590527304@qq.com </w:t>
      </w:r>
      <w:r>
        <w:rPr>
          <w:rFonts w:hint="eastAsia" w:ascii="宋体" w:hAnsi="宋体" w:cs="Arial"/>
          <w:sz w:val="24"/>
        </w:rPr>
        <w:t>。</w:t>
      </w:r>
    </w:p>
    <w:p>
      <w:pPr>
        <w:spacing w:line="360" w:lineRule="auto"/>
        <w:ind w:firstLine="480" w:firstLineChars="200"/>
        <w:rPr>
          <w:rFonts w:ascii="宋体" w:hAnsi="宋体" w:cs="Arial"/>
          <w:color w:val="auto"/>
          <w:sz w:val="24"/>
        </w:rPr>
      </w:pPr>
      <w:r>
        <w:rPr>
          <w:rFonts w:hint="eastAsia" w:ascii="宋体" w:hAnsi="宋体" w:cs="Arial"/>
          <w:color w:val="auto"/>
          <w:sz w:val="24"/>
        </w:rPr>
        <w:t>4.2.1竞价</w:t>
      </w:r>
      <w:r>
        <w:rPr>
          <w:rFonts w:hint="eastAsia" w:ascii="宋体" w:hAnsi="宋体" w:cs="Arial"/>
          <w:color w:val="auto"/>
          <w:sz w:val="24"/>
          <w:lang w:val="en-US" w:eastAsia="zh-CN"/>
        </w:rPr>
        <w:t>响应</w:t>
      </w:r>
      <w:r>
        <w:rPr>
          <w:rFonts w:hint="eastAsia" w:ascii="宋体" w:hAnsi="宋体" w:cs="Arial"/>
          <w:color w:val="auto"/>
          <w:sz w:val="24"/>
        </w:rPr>
        <w:t>文件递交的截止时间（响应截止时间，下同）为【</w:t>
      </w:r>
      <w:r>
        <w:rPr>
          <w:rFonts w:hint="eastAsia" w:ascii="宋体" w:hAnsi="宋体" w:cs="Arial"/>
          <w:color w:val="auto"/>
          <w:sz w:val="24"/>
          <w:u w:val="single"/>
        </w:rPr>
        <w:t>2022年</w:t>
      </w:r>
      <w:r>
        <w:rPr>
          <w:rFonts w:hint="eastAsia" w:ascii="宋体" w:hAnsi="宋体" w:cs="Arial"/>
          <w:color w:val="auto"/>
          <w:sz w:val="24"/>
          <w:u w:val="single"/>
          <w:lang w:val="en-US" w:eastAsia="zh-CN"/>
        </w:rPr>
        <w:t>12</w:t>
      </w:r>
      <w:r>
        <w:rPr>
          <w:rFonts w:hint="eastAsia" w:ascii="宋体" w:hAnsi="宋体" w:cs="Arial"/>
          <w:color w:val="auto"/>
          <w:sz w:val="24"/>
          <w:u w:val="single"/>
        </w:rPr>
        <w:t>月</w:t>
      </w:r>
      <w:r>
        <w:rPr>
          <w:rFonts w:hint="eastAsia" w:ascii="宋体" w:hAnsi="宋体" w:cs="Arial"/>
          <w:color w:val="auto"/>
          <w:sz w:val="24"/>
          <w:u w:val="single"/>
          <w:lang w:val="en-US" w:eastAsia="zh-CN"/>
        </w:rPr>
        <w:t>23</w:t>
      </w:r>
      <w:r>
        <w:rPr>
          <w:rFonts w:hint="eastAsia" w:ascii="宋体" w:hAnsi="宋体" w:cs="Arial"/>
          <w:color w:val="auto"/>
          <w:sz w:val="24"/>
          <w:u w:val="single"/>
        </w:rPr>
        <w:t>日</w:t>
      </w:r>
      <w:r>
        <w:rPr>
          <w:rFonts w:hint="eastAsia" w:ascii="宋体" w:hAnsi="宋体" w:cs="Arial"/>
          <w:color w:val="auto"/>
          <w:sz w:val="24"/>
          <w:u w:val="single"/>
          <w:lang w:val="en-US" w:eastAsia="zh-CN"/>
        </w:rPr>
        <w:t>09</w:t>
      </w:r>
      <w:r>
        <w:rPr>
          <w:rFonts w:hint="eastAsia" w:ascii="宋体" w:hAnsi="宋体" w:cs="Arial"/>
          <w:color w:val="auto"/>
          <w:sz w:val="24"/>
          <w:u w:val="single"/>
        </w:rPr>
        <w:t>时</w:t>
      </w:r>
      <w:r>
        <w:rPr>
          <w:rFonts w:hint="eastAsia" w:ascii="宋体" w:hAnsi="宋体" w:cs="Arial"/>
          <w:color w:val="auto"/>
          <w:sz w:val="24"/>
          <w:u w:val="single"/>
          <w:lang w:val="en-US" w:eastAsia="zh-CN"/>
        </w:rPr>
        <w:t>3</w:t>
      </w:r>
      <w:r>
        <w:rPr>
          <w:rFonts w:hint="eastAsia" w:ascii="宋体" w:hAnsi="宋体" w:cs="Arial"/>
          <w:color w:val="auto"/>
          <w:sz w:val="24"/>
          <w:u w:val="single"/>
        </w:rPr>
        <w:t>0分前递交到我司指定邮箱</w:t>
      </w:r>
      <w:r>
        <w:rPr>
          <w:rFonts w:hint="eastAsia" w:ascii="宋体" w:hAnsi="宋体" w:cs="Arial"/>
          <w:color w:val="auto"/>
          <w:sz w:val="24"/>
        </w:rPr>
        <w:t>】。</w:t>
      </w:r>
    </w:p>
    <w:p>
      <w:pPr>
        <w:spacing w:line="360" w:lineRule="auto"/>
        <w:ind w:firstLine="480" w:firstLineChars="200"/>
        <w:rPr>
          <w:rFonts w:ascii="宋体" w:hAnsi="宋体" w:cs="Arial"/>
          <w:color w:val="auto"/>
          <w:sz w:val="24"/>
        </w:rPr>
      </w:pPr>
      <w:r>
        <w:rPr>
          <w:rFonts w:hint="eastAsia" w:ascii="宋体" w:hAnsi="宋体" w:cs="Arial"/>
          <w:color w:val="auto"/>
          <w:sz w:val="24"/>
        </w:rPr>
        <w:t>4.2.2竞价</w:t>
      </w:r>
      <w:r>
        <w:rPr>
          <w:rFonts w:hint="eastAsia" w:ascii="宋体" w:hAnsi="宋体" w:cs="Arial"/>
          <w:color w:val="auto"/>
          <w:sz w:val="24"/>
          <w:lang w:val="en-US" w:eastAsia="zh-CN"/>
        </w:rPr>
        <w:t>响应</w:t>
      </w:r>
      <w:r>
        <w:rPr>
          <w:rFonts w:hint="eastAsia" w:ascii="宋体" w:hAnsi="宋体" w:cs="Arial"/>
          <w:color w:val="auto"/>
          <w:sz w:val="24"/>
        </w:rPr>
        <w:t>文件</w:t>
      </w:r>
      <w:r>
        <w:rPr>
          <w:rFonts w:ascii="宋体" w:hAnsi="宋体" w:cs="Arial"/>
          <w:color w:val="auto"/>
          <w:sz w:val="24"/>
        </w:rPr>
        <w:t>递交方式：</w:t>
      </w:r>
      <w:r>
        <w:rPr>
          <w:rFonts w:hint="eastAsia" w:ascii="宋体" w:hAnsi="宋体" w:cs="Arial"/>
          <w:color w:val="auto"/>
          <w:sz w:val="24"/>
        </w:rPr>
        <w:t>竞价</w:t>
      </w:r>
      <w:r>
        <w:rPr>
          <w:rFonts w:hint="eastAsia" w:ascii="宋体" w:hAnsi="宋体" w:cs="Arial"/>
          <w:color w:val="auto"/>
          <w:sz w:val="24"/>
          <w:lang w:val="en-US" w:eastAsia="zh-CN"/>
        </w:rPr>
        <w:t>响应</w:t>
      </w:r>
      <w:r>
        <w:rPr>
          <w:rFonts w:hint="eastAsia" w:ascii="宋体" w:hAnsi="宋体" w:cs="Arial"/>
          <w:color w:val="auto"/>
          <w:sz w:val="24"/>
        </w:rPr>
        <w:t xml:space="preserve">文件全部采用PDF格式电子文档递交到我指定邮箱内 </w:t>
      </w:r>
      <w:r>
        <w:rPr>
          <w:rFonts w:hint="eastAsia" w:ascii="宋体" w:hAnsi="宋体" w:cs="Arial"/>
          <w:b/>
          <w:color w:val="auto"/>
          <w:sz w:val="24"/>
        </w:rPr>
        <w:t>(邮件须注明：项目名称+</w:t>
      </w:r>
      <w:r>
        <w:rPr>
          <w:rFonts w:hint="eastAsia" w:ascii="宋体" w:hAnsi="宋体" w:cs="Arial"/>
          <w:b/>
          <w:color w:val="auto"/>
          <w:sz w:val="24"/>
          <w:lang w:val="en-US" w:eastAsia="zh-CN"/>
        </w:rPr>
        <w:t>供应商</w:t>
      </w:r>
      <w:r>
        <w:rPr>
          <w:rFonts w:hint="eastAsia" w:ascii="宋体" w:hAnsi="宋体" w:cs="Arial"/>
          <w:b/>
          <w:color w:val="auto"/>
          <w:sz w:val="24"/>
        </w:rPr>
        <w:t>单位名称+</w:t>
      </w:r>
      <w:r>
        <w:rPr>
          <w:rFonts w:hint="eastAsia" w:ascii="宋体" w:hAnsi="宋体" w:eastAsia="宋体" w:cs="Arial"/>
          <w:b/>
          <w:color w:val="auto"/>
          <w:sz w:val="24"/>
        </w:rPr>
        <w:t>竞价</w:t>
      </w:r>
      <w:r>
        <w:rPr>
          <w:rFonts w:hint="eastAsia" w:ascii="宋体" w:hAnsi="宋体" w:eastAsia="宋体" w:cs="Arial"/>
          <w:b/>
          <w:color w:val="auto"/>
          <w:sz w:val="24"/>
          <w:lang w:val="en-US" w:eastAsia="zh-CN"/>
        </w:rPr>
        <w:t>响应</w:t>
      </w:r>
      <w:r>
        <w:rPr>
          <w:rFonts w:hint="eastAsia" w:ascii="宋体" w:hAnsi="宋体" w:eastAsia="宋体" w:cs="Arial"/>
          <w:b/>
          <w:color w:val="auto"/>
          <w:sz w:val="24"/>
        </w:rPr>
        <w:t>文件)。</w:t>
      </w:r>
    </w:p>
    <w:p>
      <w:pPr>
        <w:spacing w:line="360" w:lineRule="auto"/>
        <w:ind w:firstLine="480" w:firstLineChars="200"/>
        <w:rPr>
          <w:rFonts w:ascii="宋体" w:hAnsi="宋体" w:cs="宋体"/>
          <w:color w:val="auto"/>
          <w:sz w:val="24"/>
        </w:rPr>
      </w:pPr>
      <w:r>
        <w:rPr>
          <w:rFonts w:hint="eastAsia" w:ascii="宋体" w:hAnsi="宋体" w:cs="Arial"/>
          <w:color w:val="auto"/>
          <w:sz w:val="24"/>
        </w:rPr>
        <w:t>4.2.3</w:t>
      </w:r>
      <w:r>
        <w:rPr>
          <w:rFonts w:hint="eastAsia" w:ascii="宋体" w:hAnsi="宋体" w:cs="宋体"/>
          <w:color w:val="auto"/>
          <w:sz w:val="24"/>
        </w:rPr>
        <w:t>报价方式：含税价。</w:t>
      </w:r>
    </w:p>
    <w:p>
      <w:pPr>
        <w:spacing w:line="360" w:lineRule="auto"/>
        <w:ind w:firstLine="480" w:firstLineChars="200"/>
        <w:rPr>
          <w:rFonts w:ascii="宋体" w:hAnsi="宋体" w:cs="宋体"/>
          <w:color w:val="auto"/>
          <w:sz w:val="24"/>
        </w:rPr>
      </w:pPr>
      <w:r>
        <w:rPr>
          <w:rFonts w:hint="eastAsia" w:ascii="宋体" w:hAnsi="宋体" w:cs="Arial"/>
          <w:color w:val="auto"/>
          <w:sz w:val="24"/>
        </w:rPr>
        <w:t>4.2.4</w:t>
      </w:r>
      <w:r>
        <w:rPr>
          <w:rFonts w:hint="eastAsia" w:ascii="宋体" w:hAnsi="宋体" w:cs="宋体"/>
          <w:color w:val="auto"/>
          <w:sz w:val="24"/>
        </w:rPr>
        <w:t>报价有效期：30个日历天；</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Arial"/>
          <w:color w:val="auto"/>
          <w:sz w:val="24"/>
          <w:highlight w:val="none"/>
        </w:rPr>
        <w:t>4.2.5</w:t>
      </w:r>
      <w:r>
        <w:rPr>
          <w:rFonts w:hint="eastAsia" w:ascii="宋体" w:hAnsi="宋体" w:cs="宋体"/>
          <w:color w:val="auto"/>
          <w:sz w:val="24"/>
          <w:highlight w:val="none"/>
        </w:rPr>
        <w:t>：最高限价：</w:t>
      </w:r>
      <w:r>
        <w:rPr>
          <w:rFonts w:hint="eastAsia" w:ascii="宋体" w:hAnsi="宋体" w:cs="Arial"/>
          <w:color w:val="auto"/>
          <w:sz w:val="24"/>
          <w:highlight w:val="none"/>
        </w:rPr>
        <w:t>￥</w:t>
      </w:r>
      <w:r>
        <w:rPr>
          <w:rFonts w:hint="eastAsia" w:ascii="宋体" w:hAnsi="宋体" w:cs="Arial"/>
          <w:color w:val="auto"/>
          <w:sz w:val="24"/>
          <w:highlight w:val="none"/>
          <w:u w:val="single"/>
          <w:lang w:val="en-US" w:eastAsia="zh-CN"/>
        </w:rPr>
        <w:t>114500.58</w:t>
      </w:r>
      <w:r>
        <w:rPr>
          <w:rFonts w:hint="eastAsia" w:ascii="宋体" w:hAnsi="宋体" w:cs="Arial"/>
          <w:color w:val="auto"/>
          <w:sz w:val="24"/>
          <w:highlight w:val="none"/>
          <w:u w:val="single"/>
        </w:rPr>
        <w:t xml:space="preserve">元 </w:t>
      </w:r>
      <w:r>
        <w:rPr>
          <w:rFonts w:hint="eastAsia" w:ascii="宋体" w:hAnsi="宋体" w:cs="Arial"/>
          <w:color w:val="auto"/>
          <w:sz w:val="24"/>
          <w:highlight w:val="none"/>
        </w:rPr>
        <w:t>，大写：</w:t>
      </w:r>
      <w:r>
        <w:rPr>
          <w:rFonts w:hint="eastAsia" w:ascii="宋体" w:hAnsi="宋体" w:cs="Arial"/>
          <w:color w:val="auto"/>
          <w:sz w:val="24"/>
          <w:highlight w:val="none"/>
          <w:u w:val="single"/>
        </w:rPr>
        <w:t xml:space="preserve"> </w:t>
      </w:r>
      <w:r>
        <w:rPr>
          <w:rFonts w:hint="eastAsia" w:ascii="宋体" w:hAnsi="宋体" w:cs="Arial"/>
          <w:color w:val="auto"/>
          <w:sz w:val="24"/>
          <w:highlight w:val="none"/>
          <w:u w:val="single"/>
          <w:lang w:eastAsia="zh-CN"/>
        </w:rPr>
        <w:t>壹拾壹万肆仟伍佰元伍角捌分</w:t>
      </w:r>
      <w:r>
        <w:rPr>
          <w:rFonts w:hint="eastAsia" w:ascii="宋体" w:hAnsi="宋体" w:cs="Arial"/>
          <w:color w:val="auto"/>
          <w:sz w:val="24"/>
          <w:highlight w:val="none"/>
          <w:u w:val="single"/>
          <w:lang w:val="en-US" w:eastAsia="zh-CN"/>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4.2.6：其他规则或要求：超过最高限价为无效报价。</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5 确定成交供应商的方法</w:t>
      </w:r>
    </w:p>
    <w:p>
      <w:pPr>
        <w:spacing w:line="360" w:lineRule="auto"/>
        <w:ind w:firstLine="480" w:firstLineChars="200"/>
        <w:rPr>
          <w:rFonts w:ascii="宋体" w:hAnsi="宋体" w:cs="宋体"/>
          <w:color w:val="auto"/>
          <w:sz w:val="24"/>
        </w:rPr>
      </w:pPr>
      <w:r>
        <w:rPr>
          <w:rFonts w:hint="eastAsia" w:ascii="宋体" w:hAnsi="宋体" w:cs="宋体"/>
          <w:color w:val="auto"/>
          <w:sz w:val="24"/>
        </w:rPr>
        <w:t>采购</w:t>
      </w:r>
      <w:r>
        <w:rPr>
          <w:rFonts w:hint="eastAsia" w:ascii="宋体" w:hAnsi="宋体" w:cs="宋体"/>
          <w:b w:val="0"/>
          <w:bCs w:val="0"/>
          <w:color w:val="auto"/>
          <w:sz w:val="24"/>
        </w:rPr>
        <w:t>人对通过资格审查的供应商按报价从低到高顺</w:t>
      </w:r>
      <w:r>
        <w:rPr>
          <w:rFonts w:hint="eastAsia" w:ascii="宋体" w:hAnsi="宋体" w:cs="宋体"/>
          <w:color w:val="auto"/>
          <w:sz w:val="24"/>
        </w:rPr>
        <w:t>序排列，前三名为候选成交供应商，第一名为成交供应商。若排名第一的成交供应商未通过采购文件规定的履约能力和价格核查，采购人依次确定其他候选成交供应商为成交供应商。</w:t>
      </w:r>
    </w:p>
    <w:p>
      <w:pPr>
        <w:spacing w:line="360" w:lineRule="auto"/>
        <w:ind w:firstLine="482" w:firstLineChars="200"/>
        <w:rPr>
          <w:rFonts w:ascii="宋体" w:hAnsi="宋体"/>
          <w:b/>
          <w:color w:val="auto"/>
          <w:sz w:val="24"/>
          <w:u w:val="single"/>
        </w:rPr>
      </w:pPr>
      <w:r>
        <w:rPr>
          <w:rFonts w:hint="eastAsia" w:ascii="宋体" w:hAnsi="宋体" w:cs="宋体"/>
          <w:b/>
          <w:bCs/>
          <w:color w:val="auto"/>
          <w:sz w:val="24"/>
        </w:rPr>
        <w:t>6 合同主要条款</w:t>
      </w:r>
    </w:p>
    <w:p>
      <w:pPr>
        <w:spacing w:line="360" w:lineRule="auto"/>
        <w:ind w:firstLine="482" w:firstLineChars="200"/>
        <w:rPr>
          <w:rFonts w:hint="default" w:ascii="宋体" w:hAnsi="宋体" w:eastAsia="宋体" w:cs="Arial"/>
          <w:b w:val="0"/>
          <w:bCs w:val="0"/>
          <w:color w:val="auto"/>
          <w:sz w:val="24"/>
          <w:lang w:val="en-US" w:eastAsia="zh-CN"/>
        </w:rPr>
      </w:pPr>
      <w:r>
        <w:rPr>
          <w:rFonts w:hint="eastAsia" w:ascii="宋体" w:hAnsi="宋体" w:cs="Arial"/>
          <w:b/>
          <w:bCs/>
          <w:color w:val="auto"/>
          <w:sz w:val="24"/>
        </w:rPr>
        <w:t>6.1 付款</w:t>
      </w:r>
      <w:r>
        <w:rPr>
          <w:rFonts w:hint="eastAsia" w:ascii="宋体" w:hAnsi="宋体" w:cs="Arial"/>
          <w:b/>
          <w:bCs/>
          <w:color w:val="auto"/>
          <w:sz w:val="24"/>
          <w:lang w:val="en-US" w:eastAsia="zh-CN"/>
        </w:rPr>
        <w:t>方式</w:t>
      </w:r>
      <w:r>
        <w:rPr>
          <w:rFonts w:hint="eastAsia" w:ascii="宋体" w:hAnsi="宋体" w:cs="Arial"/>
          <w:b/>
          <w:bCs/>
          <w:color w:val="auto"/>
          <w:sz w:val="24"/>
        </w:rPr>
        <w:t>：</w:t>
      </w:r>
      <w:r>
        <w:rPr>
          <w:rFonts w:hint="eastAsia" w:ascii="宋体" w:hAnsi="宋体" w:cs="Arial"/>
          <w:b w:val="0"/>
          <w:bCs w:val="0"/>
          <w:color w:val="auto"/>
          <w:sz w:val="24"/>
        </w:rPr>
        <w:t>工程竣工验收合格后支付至合同总金额的97%；剩余3%作为工程质保金，自竣工验收合格之日起开始计算，5年质保期满且无质量问题后无息退还。</w:t>
      </w:r>
    </w:p>
    <w:p>
      <w:pPr>
        <w:spacing w:line="360" w:lineRule="auto"/>
        <w:ind w:firstLine="482" w:firstLineChars="200"/>
        <w:rPr>
          <w:rFonts w:ascii="宋体" w:hAnsi="宋体" w:cs="Arial"/>
          <w:b/>
          <w:bCs/>
          <w:color w:val="auto"/>
          <w:sz w:val="24"/>
        </w:rPr>
      </w:pPr>
      <w:r>
        <w:rPr>
          <w:rFonts w:hint="eastAsia" w:ascii="宋体" w:hAnsi="宋体" w:cs="Arial"/>
          <w:b/>
          <w:bCs/>
          <w:color w:val="auto"/>
          <w:sz w:val="24"/>
        </w:rPr>
        <w:t>6.2 履约保证金</w:t>
      </w:r>
    </w:p>
    <w:p>
      <w:pPr>
        <w:spacing w:line="360" w:lineRule="auto"/>
        <w:ind w:firstLine="480" w:firstLineChars="200"/>
        <w:rPr>
          <w:rFonts w:ascii="宋体" w:hAnsi="宋体" w:cs="Arial"/>
          <w:color w:val="auto"/>
          <w:sz w:val="24"/>
        </w:rPr>
      </w:pPr>
      <w:r>
        <w:rPr>
          <w:rFonts w:ascii="宋体" w:hAnsi="宋体" w:cs="Arial"/>
          <w:color w:val="auto"/>
          <w:sz w:val="24"/>
        </w:rPr>
        <w:t>□</w:t>
      </w:r>
      <w:r>
        <w:rPr>
          <w:rFonts w:hint="eastAsia" w:ascii="宋体" w:hAnsi="宋体" w:cs="Arial"/>
          <w:color w:val="auto"/>
          <w:sz w:val="24"/>
        </w:rPr>
        <w:t>不要求递交；</w:t>
      </w:r>
    </w:p>
    <w:p>
      <w:pPr>
        <w:spacing w:line="360" w:lineRule="auto"/>
        <w:ind w:firstLine="480" w:firstLineChars="200"/>
        <w:rPr>
          <w:rFonts w:ascii="宋体" w:hAnsi="宋体" w:cs="Arial"/>
          <w:color w:val="auto"/>
          <w:sz w:val="24"/>
        </w:rPr>
      </w:pPr>
      <w:r>
        <w:rPr>
          <w:rFonts w:hint="eastAsia" w:ascii="宋体" w:hAnsi="宋体" w:cs="Arial"/>
          <w:color w:val="auto"/>
          <w:sz w:val="24"/>
          <w:lang w:eastAsia="zh-CN"/>
        </w:rPr>
        <w:t>☑</w:t>
      </w:r>
      <w:r>
        <w:rPr>
          <w:rFonts w:hint="eastAsia" w:ascii="宋体" w:hAnsi="宋体" w:cs="Arial"/>
          <w:color w:val="auto"/>
          <w:sz w:val="24"/>
        </w:rPr>
        <w:t>要求递交：</w:t>
      </w:r>
    </w:p>
    <w:p>
      <w:pPr>
        <w:spacing w:line="360" w:lineRule="auto"/>
        <w:ind w:firstLine="480" w:firstLineChars="200"/>
        <w:rPr>
          <w:rFonts w:ascii="宋体" w:hAnsi="宋体" w:cs="Arial"/>
          <w:b/>
          <w:bCs/>
          <w:color w:val="auto"/>
          <w:sz w:val="24"/>
        </w:rPr>
      </w:pPr>
      <w:r>
        <w:rPr>
          <w:rFonts w:hint="eastAsia" w:ascii="宋体" w:hAnsi="宋体" w:cs="Arial"/>
          <w:color w:val="auto"/>
          <w:sz w:val="24"/>
        </w:rPr>
        <w:t>履约保证金金额：</w:t>
      </w:r>
      <w:r>
        <w:rPr>
          <w:rFonts w:hint="eastAsia" w:ascii="宋体" w:hAnsi="宋体" w:cs="Arial"/>
          <w:b/>
          <w:bCs/>
          <w:color w:val="auto"/>
          <w:sz w:val="24"/>
        </w:rPr>
        <w:t>成交价的10%。</w:t>
      </w:r>
    </w:p>
    <w:p>
      <w:pPr>
        <w:spacing w:line="360" w:lineRule="auto"/>
        <w:ind w:firstLine="480" w:firstLineChars="200"/>
        <w:rPr>
          <w:rFonts w:hint="eastAsia" w:ascii="宋体" w:hAnsi="宋体" w:cs="Arial"/>
          <w:color w:val="auto"/>
          <w:sz w:val="24"/>
        </w:rPr>
      </w:pPr>
      <w:r>
        <w:rPr>
          <w:rFonts w:hint="eastAsia" w:ascii="宋体" w:hAnsi="宋体" w:cs="Arial"/>
          <w:color w:val="auto"/>
          <w:sz w:val="24"/>
        </w:rPr>
        <w:t>交款方式：通过供应商的基本账户转账支付。</w:t>
      </w:r>
    </w:p>
    <w:p>
      <w:pPr>
        <w:spacing w:line="360" w:lineRule="auto"/>
        <w:ind w:firstLine="480" w:firstLineChars="200"/>
        <w:rPr>
          <w:rFonts w:hint="default" w:ascii="宋体" w:hAnsi="宋体" w:eastAsia="宋体" w:cs="Arial"/>
          <w:color w:val="auto"/>
          <w:sz w:val="24"/>
          <w:lang w:val="en-US" w:eastAsia="zh-CN"/>
        </w:rPr>
      </w:pPr>
      <w:r>
        <w:rPr>
          <w:rFonts w:hint="eastAsia" w:ascii="宋体" w:hAnsi="宋体" w:cs="Arial"/>
          <w:color w:val="auto"/>
          <w:sz w:val="24"/>
          <w:lang w:val="en-US" w:eastAsia="zh-CN"/>
        </w:rPr>
        <w:t>收款帐户：同响应保证金收款帐户。</w:t>
      </w:r>
    </w:p>
    <w:p>
      <w:pPr>
        <w:spacing w:line="360" w:lineRule="auto"/>
        <w:ind w:firstLine="480" w:firstLineChars="200"/>
        <w:rPr>
          <w:rFonts w:ascii="宋体" w:hAnsi="宋体" w:cs="Arial"/>
          <w:color w:val="auto"/>
          <w:sz w:val="24"/>
        </w:rPr>
      </w:pPr>
      <w:r>
        <w:rPr>
          <w:rFonts w:hint="eastAsia" w:ascii="宋体" w:hAnsi="宋体" w:cs="Arial"/>
          <w:color w:val="auto"/>
          <w:sz w:val="24"/>
        </w:rPr>
        <w:t>递交时间：</w:t>
      </w:r>
      <w:r>
        <w:rPr>
          <w:rFonts w:hint="eastAsia" w:ascii="宋体" w:hAnsi="宋体" w:cs="Arial"/>
          <w:color w:val="auto"/>
          <w:sz w:val="24"/>
          <w:u w:val="single"/>
        </w:rPr>
        <w:t xml:space="preserve"> 【发出成交通知书后5个工作日内递交。】 </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7 采购文件的获取</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7.1获取采购文件需以下材料：</w:t>
      </w:r>
    </w:p>
    <w:p>
      <w:pPr>
        <w:spacing w:line="360" w:lineRule="auto"/>
        <w:ind w:firstLine="480" w:firstLineChars="200"/>
        <w:rPr>
          <w:rFonts w:ascii="宋体" w:hAnsi="宋体" w:cs="宋体"/>
          <w:color w:val="auto"/>
          <w:sz w:val="24"/>
        </w:rPr>
      </w:pPr>
      <w:r>
        <w:rPr>
          <w:rFonts w:hint="eastAsia" w:ascii="宋体" w:hAnsi="宋体" w:cs="宋体"/>
          <w:color w:val="auto"/>
          <w:sz w:val="24"/>
        </w:rPr>
        <w:t>7.1.1加盖单位印章的介绍信</w:t>
      </w:r>
    </w:p>
    <w:p>
      <w:pPr>
        <w:spacing w:line="360" w:lineRule="auto"/>
        <w:ind w:firstLine="480" w:firstLineChars="200"/>
        <w:rPr>
          <w:rFonts w:ascii="宋体" w:hAnsi="宋体" w:cs="宋体"/>
          <w:color w:val="auto"/>
          <w:sz w:val="24"/>
        </w:rPr>
      </w:pPr>
      <w:r>
        <w:rPr>
          <w:rFonts w:hint="eastAsia" w:ascii="宋体" w:hAnsi="宋体" w:cs="宋体"/>
          <w:color w:val="auto"/>
          <w:sz w:val="24"/>
        </w:rPr>
        <w:t>7.1.2加盖单位印章领取人身份证复印件</w:t>
      </w:r>
    </w:p>
    <w:p>
      <w:pPr>
        <w:spacing w:line="360" w:lineRule="auto"/>
        <w:ind w:firstLine="480" w:firstLineChars="200"/>
        <w:rPr>
          <w:rFonts w:ascii="宋体" w:hAnsi="宋体" w:cs="宋体"/>
          <w:color w:val="auto"/>
          <w:sz w:val="24"/>
        </w:rPr>
      </w:pPr>
      <w:r>
        <w:rPr>
          <w:rFonts w:hint="eastAsia" w:ascii="宋体" w:hAnsi="宋体" w:cs="宋体"/>
          <w:color w:val="auto"/>
          <w:sz w:val="24"/>
        </w:rPr>
        <w:t>7.1.3资料费银行转账凭证（帐户名称、</w:t>
      </w:r>
      <w:r>
        <w:rPr>
          <w:rFonts w:hint="eastAsia" w:ascii="宋体" w:hAnsi="宋体" w:cs="宋体"/>
          <w:color w:val="auto"/>
          <w:sz w:val="24"/>
          <w:lang w:eastAsia="zh-CN"/>
        </w:rPr>
        <w:t>账号信息</w:t>
      </w:r>
      <w:r>
        <w:rPr>
          <w:rFonts w:hint="eastAsia" w:ascii="宋体" w:hAnsi="宋体" w:cs="宋体"/>
          <w:color w:val="auto"/>
          <w:sz w:val="24"/>
        </w:rPr>
        <w:t>完整）</w:t>
      </w:r>
    </w:p>
    <w:p>
      <w:pPr>
        <w:spacing w:line="360" w:lineRule="auto"/>
        <w:ind w:firstLine="480" w:firstLineChars="200"/>
        <w:rPr>
          <w:rFonts w:ascii="宋体" w:hAnsi="宋体" w:cs="宋体"/>
          <w:color w:val="auto"/>
          <w:sz w:val="24"/>
        </w:rPr>
      </w:pPr>
      <w:r>
        <w:rPr>
          <w:rFonts w:hint="eastAsia" w:ascii="宋体" w:hAnsi="宋体" w:cs="宋体"/>
          <w:color w:val="auto"/>
          <w:sz w:val="24"/>
        </w:rPr>
        <w:t>7.1.4填写完整并加盖印章的招标采购文件资料费表格（格式详见附件）</w:t>
      </w:r>
    </w:p>
    <w:p>
      <w:pPr>
        <w:spacing w:line="360" w:lineRule="auto"/>
        <w:ind w:firstLine="480" w:firstLineChars="200"/>
        <w:rPr>
          <w:rFonts w:ascii="宋体" w:hAnsi="宋体" w:cs="宋体"/>
          <w:color w:val="auto"/>
          <w:sz w:val="24"/>
        </w:rPr>
      </w:pPr>
      <w:r>
        <w:rPr>
          <w:rFonts w:hint="eastAsia" w:ascii="宋体" w:hAnsi="宋体" w:cs="宋体"/>
          <w:color w:val="auto"/>
          <w:sz w:val="24"/>
        </w:rPr>
        <w:t>凡有意参加竞价者，请于【</w:t>
      </w:r>
      <w:r>
        <w:rPr>
          <w:rFonts w:hint="eastAsia" w:ascii="宋体" w:hAnsi="宋体" w:cs="宋体"/>
          <w:color w:val="auto"/>
          <w:sz w:val="24"/>
          <w:u w:val="single"/>
        </w:rPr>
        <w:t xml:space="preserve"> 2022年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 xml:space="preserve">12 </w:t>
      </w:r>
      <w:r>
        <w:rPr>
          <w:rFonts w:hint="eastAsia" w:ascii="宋体" w:hAnsi="宋体" w:cs="宋体"/>
          <w:color w:val="auto"/>
          <w:sz w:val="24"/>
          <w:u w:val="single"/>
        </w:rPr>
        <w:t>日</w:t>
      </w:r>
      <w:r>
        <w:rPr>
          <w:rFonts w:hint="eastAsia" w:ascii="宋体" w:hAnsi="宋体" w:cs="宋体"/>
          <w:color w:val="auto"/>
          <w:sz w:val="24"/>
        </w:rPr>
        <w:t>至</w:t>
      </w:r>
      <w:r>
        <w:rPr>
          <w:rFonts w:hint="eastAsia" w:ascii="宋体" w:hAnsi="宋体" w:cs="宋体"/>
          <w:color w:val="auto"/>
          <w:sz w:val="24"/>
          <w:u w:val="single"/>
        </w:rPr>
        <w:t>2022年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 xml:space="preserve">16 </w:t>
      </w:r>
      <w:r>
        <w:rPr>
          <w:rFonts w:hint="eastAsia" w:ascii="宋体" w:hAnsi="宋体" w:cs="宋体"/>
          <w:color w:val="auto"/>
          <w:sz w:val="24"/>
          <w:u w:val="single"/>
        </w:rPr>
        <w:t>日17时30分</w:t>
      </w:r>
      <w:r>
        <w:rPr>
          <w:rFonts w:hint="eastAsia" w:ascii="宋体" w:hAnsi="宋体" w:cs="宋体"/>
          <w:color w:val="auto"/>
          <w:sz w:val="24"/>
        </w:rPr>
        <w:t>】</w:t>
      </w:r>
      <w:r>
        <w:rPr>
          <w:rFonts w:hint="eastAsia" w:ascii="宋体" w:hAnsi="宋体" w:cs="宋体"/>
          <w:color w:val="auto"/>
          <w:sz w:val="24"/>
          <w:highlight w:val="none"/>
        </w:rPr>
        <w:t>将7.1款规定资料扫描并合并成一份电子文档后发送至</w:t>
      </w:r>
      <w:r>
        <w:rPr>
          <w:rFonts w:hint="eastAsia" w:ascii="宋体" w:hAnsi="宋体" w:cs="宋体"/>
          <w:color w:val="auto"/>
          <w:sz w:val="24"/>
        </w:rPr>
        <w:t>宜宾市</w:t>
      </w:r>
      <w:r>
        <w:rPr>
          <w:rFonts w:hint="eastAsia" w:ascii="宋体" w:hAnsi="宋体" w:cs="宋体"/>
          <w:color w:val="auto"/>
          <w:sz w:val="24"/>
          <w:lang w:eastAsia="zh-CN"/>
        </w:rPr>
        <w:t>叙州区天泉公司有限责任公司</w:t>
      </w:r>
      <w:r>
        <w:rPr>
          <w:rFonts w:hint="eastAsia" w:ascii="宋体" w:hAnsi="宋体" w:cs="宋体"/>
          <w:color w:val="auto"/>
          <w:sz w:val="24"/>
          <w:highlight w:val="none"/>
        </w:rPr>
        <w:t>采购人邮箱</w:t>
      </w:r>
      <w:r>
        <w:rPr>
          <w:rFonts w:hint="eastAsia" w:ascii="宋体" w:hAnsi="宋体" w:cs="宋体"/>
          <w:b/>
          <w:color w:val="auto"/>
          <w:sz w:val="24"/>
          <w:highlight w:val="none"/>
        </w:rPr>
        <w:t>（邮件须注明：项目</w:t>
      </w:r>
      <w:r>
        <w:rPr>
          <w:rFonts w:hint="eastAsia" w:ascii="宋体" w:hAnsi="宋体" w:cs="宋体"/>
          <w:b/>
          <w:color w:val="auto"/>
          <w:sz w:val="24"/>
        </w:rPr>
        <w:t>名称+单位名称+报名资料）</w:t>
      </w:r>
      <w:r>
        <w:rPr>
          <w:rFonts w:hint="eastAsia" w:ascii="宋体" w:hAnsi="宋体" w:cs="宋体"/>
          <w:color w:val="auto"/>
          <w:sz w:val="24"/>
        </w:rPr>
        <w:t>。工作日16:30之前收到合格资料的，我司将于同日将招标文件发送至各供应商指定邮箱；工作日16:30之后收到合格资料的，我司将于次一个工作日将文件发送至各供应商指定邮箱。</w:t>
      </w:r>
    </w:p>
    <w:p>
      <w:pPr>
        <w:spacing w:line="360" w:lineRule="auto"/>
        <w:ind w:firstLine="482" w:firstLineChars="200"/>
        <w:rPr>
          <w:rFonts w:ascii="宋体" w:hAnsi="宋体" w:cs="宋体"/>
          <w:color w:val="auto"/>
          <w:sz w:val="24"/>
        </w:rPr>
      </w:pPr>
      <w:r>
        <w:rPr>
          <w:rFonts w:hint="eastAsia" w:ascii="宋体" w:hAnsi="宋体" w:cs="宋体"/>
          <w:b/>
          <w:bCs/>
          <w:color w:val="auto"/>
          <w:sz w:val="24"/>
        </w:rPr>
        <w:t>7.2资料费</w:t>
      </w:r>
      <w:r>
        <w:rPr>
          <w:rFonts w:hint="eastAsia" w:ascii="宋体" w:hAnsi="宋体" w:cs="宋体"/>
          <w:color w:val="auto"/>
          <w:sz w:val="24"/>
        </w:rPr>
        <w:t xml:space="preserve"> 【100.00元,大写壹佰元（售后不退）】。</w:t>
      </w:r>
    </w:p>
    <w:p>
      <w:pPr>
        <w:spacing w:line="360" w:lineRule="auto"/>
        <w:ind w:firstLine="482" w:firstLineChars="200"/>
        <w:rPr>
          <w:rFonts w:ascii="宋体" w:hAnsi="宋体" w:cs="宋体"/>
          <w:color w:val="auto"/>
          <w:sz w:val="24"/>
        </w:rPr>
      </w:pPr>
      <w:r>
        <w:rPr>
          <w:rFonts w:hint="eastAsia" w:ascii="宋体" w:hAnsi="宋体" w:cs="宋体"/>
          <w:b/>
          <w:bCs/>
          <w:color w:val="auto"/>
          <w:sz w:val="24"/>
        </w:rPr>
        <w:t>7.3交款方式：</w:t>
      </w:r>
      <w:r>
        <w:rPr>
          <w:rFonts w:hint="eastAsia" w:ascii="宋体" w:hAnsi="宋体" w:cs="宋体"/>
          <w:color w:val="auto"/>
          <w:sz w:val="24"/>
        </w:rPr>
        <w:t>转账。</w:t>
      </w:r>
    </w:p>
    <w:p>
      <w:pPr>
        <w:spacing w:line="360" w:lineRule="auto"/>
        <w:ind w:firstLine="480" w:firstLineChars="200"/>
        <w:rPr>
          <w:rFonts w:ascii="宋体" w:hAnsi="宋体" w:cs="宋体"/>
          <w:color w:val="auto"/>
          <w:sz w:val="24"/>
        </w:rPr>
      </w:pPr>
      <w:r>
        <w:rPr>
          <w:rFonts w:hint="eastAsia" w:ascii="宋体" w:hAnsi="宋体" w:cs="宋体"/>
          <w:color w:val="auto"/>
          <w:sz w:val="24"/>
        </w:rPr>
        <w:t>收款单位：</w:t>
      </w:r>
      <w:r>
        <w:rPr>
          <w:rFonts w:hint="eastAsia" w:ascii="宋体" w:hAnsi="宋体" w:cs="宋体"/>
          <w:sz w:val="24"/>
        </w:rPr>
        <w:t>宜宾市叙州区天泉供水有限责任公司</w:t>
      </w:r>
    </w:p>
    <w:p>
      <w:pPr>
        <w:spacing w:line="360" w:lineRule="auto"/>
        <w:ind w:firstLine="480" w:firstLineChars="200"/>
        <w:rPr>
          <w:rFonts w:ascii="宋体" w:hAnsi="宋体" w:cs="宋体"/>
          <w:color w:val="auto"/>
          <w:sz w:val="24"/>
        </w:rPr>
      </w:pPr>
      <w:r>
        <w:rPr>
          <w:rFonts w:hint="eastAsia" w:ascii="宋体" w:hAnsi="宋体" w:cs="宋体"/>
          <w:color w:val="auto"/>
          <w:sz w:val="24"/>
        </w:rPr>
        <w:t>开户行：</w:t>
      </w:r>
      <w:r>
        <w:rPr>
          <w:rFonts w:hint="eastAsia" w:ascii="宋体" w:hAnsi="宋体" w:cs="宋体"/>
          <w:sz w:val="24"/>
        </w:rPr>
        <w:t>宜宾农村商业银行长沙支行</w:t>
      </w:r>
    </w:p>
    <w:p>
      <w:pPr>
        <w:spacing w:line="360" w:lineRule="auto"/>
        <w:ind w:firstLine="480" w:firstLineChars="200"/>
        <w:rPr>
          <w:rFonts w:ascii="宋体" w:hAnsi="宋体" w:cs="宋体"/>
          <w:color w:val="auto"/>
          <w:sz w:val="24"/>
        </w:rPr>
      </w:pPr>
      <w:r>
        <w:rPr>
          <w:rFonts w:hint="eastAsia" w:ascii="宋体" w:hAnsi="宋体" w:cs="宋体"/>
          <w:color w:val="auto"/>
          <w:sz w:val="24"/>
        </w:rPr>
        <w:t>银行账号：</w:t>
      </w:r>
      <w:r>
        <w:rPr>
          <w:rFonts w:hint="eastAsia"/>
          <w:b/>
          <w:bCs/>
          <w:sz w:val="24"/>
          <w:szCs w:val="32"/>
        </w:rPr>
        <w:t>8815 0120 0596 74940</w:t>
      </w:r>
    </w:p>
    <w:p>
      <w:pPr>
        <w:spacing w:line="360" w:lineRule="auto"/>
        <w:ind w:firstLine="480" w:firstLineChars="200"/>
        <w:rPr>
          <w:rFonts w:ascii="宋体" w:hAnsi="宋体" w:cs="宋体"/>
          <w:color w:val="auto"/>
          <w:sz w:val="24"/>
        </w:rPr>
      </w:pPr>
      <w:r>
        <w:rPr>
          <w:rFonts w:hint="eastAsia" w:ascii="宋体" w:hAnsi="宋体" w:cs="宋体"/>
          <w:color w:val="auto"/>
          <w:sz w:val="24"/>
        </w:rPr>
        <w:t>跨行转账有到账延迟可能，请竞价申请人根据具体情况适当提前1-2天交纳。</w:t>
      </w:r>
    </w:p>
    <w:p>
      <w:pPr>
        <w:spacing w:line="360" w:lineRule="auto"/>
        <w:ind w:firstLine="482" w:firstLineChars="200"/>
        <w:rPr>
          <w:rFonts w:ascii="宋体" w:hAnsi="宋体" w:cs="宋体"/>
          <w:b/>
          <w:color w:val="auto"/>
          <w:sz w:val="24"/>
        </w:rPr>
      </w:pPr>
      <w:r>
        <w:rPr>
          <w:rFonts w:hint="eastAsia" w:ascii="宋体" w:hAnsi="宋体" w:cs="宋体"/>
          <w:b/>
          <w:color w:val="auto"/>
          <w:sz w:val="24"/>
        </w:rPr>
        <w:t>转账时请在转账凭证上注明：</w:t>
      </w:r>
      <w:r>
        <w:rPr>
          <w:rFonts w:hint="eastAsia" w:ascii="宋体" w:hAnsi="宋体" w:eastAsia="宋体" w:cs="宋体"/>
          <w:b/>
          <w:bCs/>
          <w:color w:val="auto"/>
          <w:sz w:val="24"/>
          <w:u w:val="single"/>
          <w:lang w:eastAsia="zh-CN"/>
        </w:rPr>
        <w:t>三级加压泵站及库房墙体渗水处理工程</w:t>
      </w:r>
      <w:r>
        <w:rPr>
          <w:rFonts w:hint="eastAsia" w:ascii="宋体" w:hAnsi="宋体" w:cs="宋体"/>
          <w:b/>
          <w:bCs/>
          <w:color w:val="auto"/>
          <w:sz w:val="24"/>
          <w:u w:val="single"/>
        </w:rPr>
        <w:t>资</w:t>
      </w:r>
      <w:r>
        <w:rPr>
          <w:rFonts w:hint="eastAsia" w:ascii="宋体" w:hAnsi="宋体" w:cs="宋体"/>
          <w:b/>
          <w:color w:val="auto"/>
          <w:sz w:val="24"/>
          <w:u w:val="single"/>
        </w:rPr>
        <w:t>料费。</w:t>
      </w:r>
      <w:r>
        <w:rPr>
          <w:rFonts w:hint="eastAsia" w:ascii="宋体" w:hAnsi="宋体" w:cs="宋体"/>
          <w:b/>
          <w:color w:val="auto"/>
          <w:sz w:val="24"/>
        </w:rPr>
        <w:t>（重点提示：非基本账户转账同时须注明单位名称。）</w:t>
      </w:r>
    </w:p>
    <w:p>
      <w:pPr>
        <w:spacing w:line="360" w:lineRule="auto"/>
        <w:ind w:firstLine="480" w:firstLineChars="200"/>
        <w:rPr>
          <w:rFonts w:ascii="宋体" w:hAnsi="宋体" w:cs="Arial"/>
          <w:color w:val="auto"/>
          <w:sz w:val="24"/>
        </w:rPr>
      </w:pPr>
      <w:r>
        <w:rPr>
          <w:rFonts w:hint="eastAsia" w:ascii="宋体" w:hAnsi="宋体" w:cs="宋体"/>
          <w:color w:val="auto"/>
          <w:sz w:val="24"/>
        </w:rPr>
        <w:t>7.4</w:t>
      </w:r>
      <w:r>
        <w:rPr>
          <w:rFonts w:hint="eastAsia" w:ascii="宋体" w:hAnsi="宋体" w:cs="Arial"/>
          <w:color w:val="auto"/>
          <w:sz w:val="24"/>
        </w:rPr>
        <w:t>因供应商所提供资料不完整而产生的一切不利后果，均由供应商自行承担。</w:t>
      </w:r>
    </w:p>
    <w:p>
      <w:pPr>
        <w:spacing w:line="360" w:lineRule="auto"/>
        <w:ind w:firstLine="480" w:firstLineChars="200"/>
        <w:rPr>
          <w:rFonts w:ascii="宋体" w:hAnsi="宋体" w:cs="宋体"/>
          <w:color w:val="auto"/>
          <w:sz w:val="24"/>
        </w:rPr>
      </w:pPr>
      <w:r>
        <w:rPr>
          <w:rFonts w:hint="eastAsia" w:ascii="宋体" w:hAnsi="宋体" w:cs="宋体"/>
          <w:color w:val="auto"/>
          <w:sz w:val="24"/>
        </w:rPr>
        <w:t>（注：如未收到采购人发送的采购文件等相关资料，请及时致电告知。）</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8 发布公告媒介</w:t>
      </w:r>
    </w:p>
    <w:p>
      <w:pPr>
        <w:ind w:firstLine="480" w:firstLineChars="200"/>
        <w:jc w:val="left"/>
        <w:rPr>
          <w:rFonts w:ascii="宋体" w:hAnsi="宋体" w:cs="宋体"/>
          <w:color w:val="auto"/>
          <w:sz w:val="24"/>
        </w:rPr>
      </w:pPr>
      <w:r>
        <w:rPr>
          <w:rFonts w:hint="eastAsia" w:ascii="宋体" w:hAnsi="宋体" w:cs="宋体"/>
          <w:color w:val="auto"/>
          <w:sz w:val="24"/>
        </w:rPr>
        <w:t>本竞价采购公告和</w:t>
      </w:r>
      <w:r>
        <w:rPr>
          <w:rFonts w:hint="eastAsia" w:ascii="宋体" w:hAnsi="宋体" w:cs="宋体"/>
          <w:color w:val="auto"/>
          <w:sz w:val="24"/>
          <w:lang w:val="en-US" w:eastAsia="zh-CN"/>
        </w:rPr>
        <w:t>评审结果</w:t>
      </w:r>
      <w:r>
        <w:rPr>
          <w:rFonts w:hint="eastAsia" w:ascii="宋体" w:hAnsi="宋体" w:cs="宋体"/>
          <w:color w:val="auto"/>
          <w:sz w:val="24"/>
        </w:rPr>
        <w:t>公告在</w:t>
      </w:r>
      <w:r>
        <w:rPr>
          <w:rFonts w:hint="eastAsia" w:ascii="宋体" w:hAnsi="宋体" w:cs="宋体"/>
          <w:sz w:val="24"/>
        </w:rPr>
        <w:t>宜宾市清源水务集团有限公司官网发布</w:t>
      </w:r>
      <w:r>
        <w:rPr>
          <w:rFonts w:hint="eastAsia" w:ascii="宋体" w:hAnsi="宋体" w:cs="宋体"/>
          <w:color w:val="auto"/>
          <w:sz w:val="24"/>
        </w:rPr>
        <w:t>。</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9 联系方式</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采购人：</w:t>
      </w:r>
      <w:r>
        <w:rPr>
          <w:rFonts w:hint="eastAsia" w:ascii="宋体" w:hAnsi="宋体" w:cs="宋体"/>
          <w:sz w:val="24"/>
        </w:rPr>
        <w:t>宜宾市叙州区天泉供水有限责任公司</w:t>
      </w:r>
    </w:p>
    <w:p>
      <w:pPr>
        <w:spacing w:line="360" w:lineRule="auto"/>
        <w:ind w:firstLine="480" w:firstLineChars="200"/>
        <w:rPr>
          <w:rFonts w:ascii="宋体" w:hAnsi="宋体" w:cs="宋体"/>
          <w:color w:val="auto"/>
          <w:sz w:val="24"/>
        </w:rPr>
      </w:pPr>
      <w:r>
        <w:rPr>
          <w:rFonts w:hint="eastAsia" w:ascii="宋体" w:hAnsi="宋体" w:cs="宋体"/>
          <w:color w:val="auto"/>
          <w:sz w:val="24"/>
        </w:rPr>
        <w:t>采购人地址：</w:t>
      </w:r>
      <w:r>
        <w:rPr>
          <w:rFonts w:hint="eastAsia" w:ascii="宋体" w:hAnsi="宋体" w:cs="宋体"/>
          <w:sz w:val="24"/>
        </w:rPr>
        <w:t>四川省宜宾市叙州区坤泰路1号</w:t>
      </w:r>
      <w:bookmarkStart w:id="0" w:name="_GoBack"/>
      <w:bookmarkEnd w:id="0"/>
    </w:p>
    <w:p>
      <w:pPr>
        <w:spacing w:line="360" w:lineRule="auto"/>
        <w:ind w:firstLine="480" w:firstLineChars="200"/>
        <w:rPr>
          <w:rFonts w:ascii="宋体" w:hAnsi="宋体" w:cs="宋体"/>
          <w:color w:val="auto"/>
          <w:sz w:val="24"/>
        </w:rPr>
      </w:pPr>
      <w:r>
        <w:rPr>
          <w:rFonts w:hint="eastAsia" w:ascii="宋体" w:hAnsi="宋体" w:cs="宋体"/>
          <w:color w:val="auto"/>
          <w:sz w:val="24"/>
        </w:rPr>
        <w:t>联 系 人：</w:t>
      </w:r>
      <w:r>
        <w:rPr>
          <w:rFonts w:hint="eastAsia" w:ascii="宋体" w:hAnsi="宋体" w:cs="宋体"/>
          <w:color w:val="auto"/>
          <w:sz w:val="24"/>
          <w:lang w:val="en-US" w:eastAsia="zh-CN"/>
        </w:rPr>
        <w:t>汤</w:t>
      </w:r>
      <w:r>
        <w:rPr>
          <w:rFonts w:hint="eastAsia" w:ascii="宋体" w:hAnsi="宋体" w:cs="宋体"/>
          <w:color w:val="auto"/>
          <w:sz w:val="24"/>
        </w:rPr>
        <w:t>女士</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联系电话：0831-</w:t>
      </w:r>
      <w:r>
        <w:rPr>
          <w:rFonts w:hint="eastAsia" w:ascii="宋体" w:hAnsi="宋体" w:cs="宋体"/>
          <w:color w:val="auto"/>
          <w:sz w:val="24"/>
          <w:lang w:val="en-US" w:eastAsia="zh-CN"/>
        </w:rPr>
        <w:t>6615491</w:t>
      </w:r>
    </w:p>
    <w:p>
      <w:pPr>
        <w:spacing w:line="360" w:lineRule="auto"/>
        <w:ind w:firstLine="480" w:firstLineChars="200"/>
        <w:rPr>
          <w:rFonts w:ascii="宋体" w:hAnsi="宋体" w:cs="宋体"/>
          <w:color w:val="auto"/>
          <w:sz w:val="24"/>
        </w:rPr>
      </w:pPr>
      <w:r>
        <w:rPr>
          <w:rFonts w:hint="eastAsia" w:ascii="宋体" w:hAnsi="宋体" w:cs="宋体"/>
          <w:color w:val="auto"/>
          <w:sz w:val="24"/>
        </w:rPr>
        <w:t>电子邮箱：</w:t>
      </w:r>
      <w:r>
        <w:rPr>
          <w:rFonts w:hint="eastAsia" w:ascii="宋体" w:hAnsi="宋体" w:cs="Arial"/>
          <w:sz w:val="24"/>
        </w:rPr>
        <w:t>3590527304</w:t>
      </w:r>
      <w:r>
        <w:rPr>
          <w:rFonts w:hint="eastAsia" w:ascii="宋体" w:hAnsi="宋体" w:cs="宋体"/>
          <w:sz w:val="24"/>
        </w:rPr>
        <w:t>@qq.com</w:t>
      </w:r>
    </w:p>
    <w:p>
      <w:pPr>
        <w:wordWrap w:val="0"/>
        <w:spacing w:line="360" w:lineRule="auto"/>
        <w:ind w:firstLine="480" w:firstLineChars="200"/>
        <w:jc w:val="right"/>
        <w:rPr>
          <w:rFonts w:ascii="宋体" w:hAnsi="宋体" w:cs="宋体"/>
          <w:color w:val="auto"/>
          <w:sz w:val="24"/>
        </w:rPr>
      </w:pPr>
      <w:r>
        <w:rPr>
          <w:rFonts w:hint="eastAsia" w:ascii="宋体" w:hAnsi="宋体" w:cs="宋体"/>
          <w:color w:val="auto"/>
          <w:sz w:val="24"/>
        </w:rPr>
        <w:t>2022年</w:t>
      </w:r>
      <w:r>
        <w:rPr>
          <w:rFonts w:hint="eastAsia" w:ascii="宋体" w:hAnsi="宋体" w:cs="宋体"/>
          <w:color w:val="auto"/>
          <w:sz w:val="24"/>
          <w:lang w:val="en-US" w:eastAsia="zh-CN"/>
        </w:rPr>
        <w:t>12月12</w:t>
      </w:r>
      <w:r>
        <w:rPr>
          <w:rFonts w:hint="eastAsia" w:ascii="宋体" w:hAnsi="宋体" w:cs="宋体"/>
          <w:color w:val="auto"/>
          <w:sz w:val="24"/>
        </w:rPr>
        <w:t>日</w:t>
      </w:r>
    </w:p>
    <w:p>
      <w:pPr>
        <w:spacing w:line="360" w:lineRule="auto"/>
        <w:ind w:right="480"/>
        <w:rPr>
          <w:rFonts w:ascii="宋体" w:hAnsi="宋体" w:cs="宋体"/>
          <w:color w:val="auto"/>
          <w:sz w:val="24"/>
        </w:rPr>
      </w:pPr>
    </w:p>
    <w:p>
      <w:pPr>
        <w:spacing w:line="360" w:lineRule="auto"/>
        <w:ind w:firstLine="480" w:firstLineChars="200"/>
        <w:jc w:val="right"/>
        <w:rPr>
          <w:rFonts w:hint="eastAsia" w:ascii="宋体" w:hAnsi="宋体" w:cs="宋体"/>
          <w:color w:val="auto"/>
          <w:sz w:val="24"/>
        </w:rPr>
      </w:pPr>
    </w:p>
    <w:p>
      <w:pPr>
        <w:spacing w:line="360" w:lineRule="auto"/>
        <w:ind w:firstLine="480" w:firstLineChars="200"/>
        <w:jc w:val="right"/>
        <w:rPr>
          <w:rFonts w:hint="eastAsia" w:ascii="宋体" w:hAnsi="宋体" w:cs="宋体"/>
          <w:color w:val="auto"/>
          <w:sz w:val="24"/>
        </w:rPr>
      </w:pPr>
    </w:p>
    <w:p>
      <w:pPr>
        <w:spacing w:line="360" w:lineRule="auto"/>
        <w:ind w:firstLine="480" w:firstLineChars="200"/>
        <w:jc w:val="right"/>
        <w:rPr>
          <w:rFonts w:hint="eastAsia" w:ascii="宋体" w:hAnsi="宋体" w:cs="宋体"/>
          <w:color w:val="auto"/>
          <w:sz w:val="24"/>
        </w:rPr>
      </w:pPr>
    </w:p>
    <w:p>
      <w:pPr>
        <w:spacing w:line="360" w:lineRule="auto"/>
        <w:jc w:val="both"/>
        <w:rPr>
          <w:rFonts w:hint="eastAsia" w:ascii="宋体" w:hAnsi="宋体" w:cs="宋体"/>
          <w:b/>
          <w:bCs/>
          <w:color w:val="auto"/>
          <w:sz w:val="32"/>
          <w:szCs w:val="32"/>
        </w:rPr>
      </w:pPr>
    </w:p>
    <w:p>
      <w:pPr>
        <w:spacing w:line="360" w:lineRule="auto"/>
        <w:jc w:val="both"/>
        <w:rPr>
          <w:rFonts w:hint="eastAsia" w:ascii="宋体" w:hAnsi="宋体" w:cs="宋体"/>
          <w:b/>
          <w:bCs/>
          <w:color w:val="auto"/>
          <w:sz w:val="28"/>
          <w:szCs w:val="28"/>
        </w:rPr>
      </w:pPr>
    </w:p>
    <w:p>
      <w:pPr>
        <w:spacing w:line="360" w:lineRule="auto"/>
        <w:jc w:val="both"/>
        <w:rPr>
          <w:rFonts w:ascii="宋体" w:hAnsi="宋体" w:cs="宋体"/>
          <w:b/>
          <w:bCs/>
          <w:color w:val="auto"/>
          <w:sz w:val="28"/>
          <w:szCs w:val="28"/>
        </w:rPr>
      </w:pPr>
      <w:r>
        <w:rPr>
          <w:rFonts w:hint="eastAsia" w:ascii="宋体" w:hAnsi="宋体" w:cs="宋体"/>
          <w:b/>
          <w:bCs/>
          <w:color w:val="auto"/>
          <w:sz w:val="28"/>
          <w:szCs w:val="28"/>
        </w:rPr>
        <w:t>附件一</w:t>
      </w:r>
      <w:r>
        <w:rPr>
          <w:rFonts w:hint="eastAsia" w:ascii="宋体" w:hAnsi="宋体" w:cs="宋体"/>
          <w:b/>
          <w:bCs/>
          <w:color w:val="auto"/>
          <w:sz w:val="28"/>
          <w:szCs w:val="28"/>
          <w:lang w:val="en-US" w:eastAsia="zh-CN"/>
        </w:rPr>
        <w:t xml:space="preserve">  </w:t>
      </w:r>
      <w:r>
        <w:rPr>
          <w:rFonts w:hint="eastAsia" w:ascii="宋体" w:hAnsi="宋体" w:cs="宋体"/>
          <w:b/>
          <w:bCs/>
          <w:color w:val="auto"/>
          <w:sz w:val="28"/>
          <w:szCs w:val="28"/>
        </w:rPr>
        <w:t>宜宾市</w:t>
      </w:r>
      <w:r>
        <w:rPr>
          <w:rFonts w:hint="eastAsia" w:ascii="宋体" w:hAnsi="宋体" w:cs="宋体"/>
          <w:b/>
          <w:bCs/>
          <w:color w:val="auto"/>
          <w:sz w:val="28"/>
          <w:szCs w:val="28"/>
          <w:lang w:eastAsia="zh-CN"/>
        </w:rPr>
        <w:t>叙州区天泉供水</w:t>
      </w:r>
      <w:r>
        <w:rPr>
          <w:rFonts w:hint="eastAsia" w:ascii="宋体" w:hAnsi="宋体" w:cs="宋体"/>
          <w:b/>
          <w:bCs/>
          <w:color w:val="auto"/>
          <w:sz w:val="28"/>
          <w:szCs w:val="28"/>
        </w:rPr>
        <w:t>有限</w:t>
      </w:r>
      <w:r>
        <w:rPr>
          <w:rFonts w:hint="eastAsia" w:ascii="宋体" w:hAnsi="宋体" w:cs="宋体"/>
          <w:b/>
          <w:bCs/>
          <w:color w:val="auto"/>
          <w:sz w:val="28"/>
          <w:szCs w:val="28"/>
          <w:lang w:eastAsia="zh-CN"/>
        </w:rPr>
        <w:t>责任</w:t>
      </w:r>
      <w:r>
        <w:rPr>
          <w:rFonts w:hint="eastAsia" w:ascii="宋体" w:hAnsi="宋体" w:cs="宋体"/>
          <w:b/>
          <w:bCs/>
          <w:color w:val="auto"/>
          <w:sz w:val="28"/>
          <w:szCs w:val="28"/>
        </w:rPr>
        <w:t>公司招标采购文件资料费</w:t>
      </w:r>
    </w:p>
    <w:p>
      <w:pPr>
        <w:spacing w:before="100" w:beforeAutospacing="1" w:after="100" w:afterAutospacing="1"/>
        <w:jc w:val="right"/>
        <w:rPr>
          <w:rFonts w:ascii="宋体" w:hAnsi="宋体" w:cs="宋体"/>
          <w:b/>
          <w:bCs/>
          <w:color w:val="auto"/>
          <w:sz w:val="32"/>
          <w:szCs w:val="32"/>
        </w:rPr>
      </w:pPr>
      <w:r>
        <w:rPr>
          <w:rFonts w:hint="eastAsia" w:ascii="宋体" w:hAnsi="宋体" w:cs="宋体"/>
          <w:color w:val="auto"/>
          <w:sz w:val="24"/>
        </w:rPr>
        <w:t>日期：2022年   月   日</w:t>
      </w:r>
    </w:p>
    <w:tbl>
      <w:tblPr>
        <w:tblStyle w:val="3"/>
        <w:tblW w:w="901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3244"/>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309" w:type="dxa"/>
            <w:noWrap w:val="0"/>
            <w:vAlign w:val="center"/>
          </w:tcPr>
          <w:p>
            <w:pPr>
              <w:jc w:val="center"/>
              <w:rPr>
                <w:rFonts w:ascii="宋体" w:hAnsi="宋体" w:cs="宋体"/>
                <w:color w:val="auto"/>
                <w:sz w:val="24"/>
              </w:rPr>
            </w:pPr>
            <w:r>
              <w:rPr>
                <w:rFonts w:hint="eastAsia" w:ascii="宋体" w:hAnsi="宋体" w:cs="宋体"/>
                <w:color w:val="auto"/>
                <w:sz w:val="24"/>
              </w:rPr>
              <w:t>项目名称</w:t>
            </w:r>
          </w:p>
        </w:tc>
        <w:tc>
          <w:tcPr>
            <w:tcW w:w="7708" w:type="dxa"/>
            <w:gridSpan w:val="2"/>
            <w:noWrap w:val="0"/>
            <w:vAlign w:val="center"/>
          </w:tcPr>
          <w:p>
            <w:pPr>
              <w:rPr>
                <w:rFonts w:hint="eastAsia" w:ascii="宋体" w:hAnsi="宋体" w:eastAsia="宋体" w:cs="宋体"/>
                <w:color w:val="auto"/>
                <w:sz w:val="24"/>
                <w:lang w:val="en-US" w:eastAsia="zh-CN"/>
              </w:rPr>
            </w:pPr>
            <w:r>
              <w:rPr>
                <w:rFonts w:hint="eastAsia" w:ascii="宋体" w:hAnsi="宋体" w:cs="宋体"/>
                <w:color w:val="auto"/>
                <w:sz w:val="24"/>
                <w:lang w:val="en-US" w:eastAsia="zh-CN"/>
              </w:rPr>
              <w:t xml:space="preserve"> </w:t>
            </w:r>
            <w:r>
              <w:rPr>
                <w:rFonts w:hint="eastAsia" w:ascii="宋体" w:hAnsi="宋体" w:cs="宋体"/>
                <w:sz w:val="24"/>
              </w:rPr>
              <w:t>宜宾市叙州区天泉供水有限责任公司</w:t>
            </w:r>
            <w:r>
              <w:rPr>
                <w:rFonts w:hint="eastAsia" w:ascii="宋体" w:hAnsi="宋体" w:cs="宋体"/>
                <w:color w:val="auto"/>
                <w:sz w:val="24"/>
              </w:rPr>
              <w:t>【</w:t>
            </w:r>
            <w:r>
              <w:rPr>
                <w:rFonts w:hint="eastAsia" w:ascii="宋体" w:hAnsi="宋体" w:eastAsia="宋体" w:cs="宋体"/>
                <w:color w:val="auto"/>
                <w:sz w:val="24"/>
                <w:lang w:eastAsia="zh-CN"/>
              </w:rPr>
              <w:t>三级加压泵站及库房墙体渗水处理工程</w:t>
            </w:r>
            <w:r>
              <w:rPr>
                <w:rFonts w:hint="eastAsia" w:ascii="宋体" w:hAnsi="宋体" w:cs="宋体"/>
                <w:color w:val="auto"/>
                <w:sz w:val="24"/>
              </w:rPr>
              <w:t>】</w:t>
            </w:r>
            <w:r>
              <w:rPr>
                <w:rFonts w:hint="eastAsia" w:ascii="宋体" w:hAnsi="宋体" w:cs="宋体"/>
                <w:color w:val="auto"/>
                <w:sz w:val="24"/>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09" w:type="dxa"/>
            <w:noWrap w:val="0"/>
            <w:vAlign w:val="center"/>
          </w:tcPr>
          <w:p>
            <w:pPr>
              <w:jc w:val="center"/>
              <w:rPr>
                <w:rFonts w:ascii="宋体" w:hAnsi="宋体" w:cs="宋体"/>
                <w:color w:val="auto"/>
                <w:sz w:val="24"/>
              </w:rPr>
            </w:pPr>
            <w:r>
              <w:rPr>
                <w:rFonts w:hint="eastAsia" w:ascii="宋体" w:hAnsi="宋体" w:cs="宋体"/>
                <w:color w:val="auto"/>
                <w:sz w:val="24"/>
              </w:rPr>
              <w:t>资料费</w:t>
            </w:r>
          </w:p>
        </w:tc>
        <w:tc>
          <w:tcPr>
            <w:tcW w:w="7708" w:type="dxa"/>
            <w:gridSpan w:val="2"/>
            <w:noWrap w:val="0"/>
            <w:vAlign w:val="center"/>
          </w:tcPr>
          <w:p>
            <w:pPr>
              <w:jc w:val="left"/>
              <w:rPr>
                <w:rFonts w:ascii="宋体" w:hAnsi="宋体" w:cs="宋体"/>
                <w:color w:val="auto"/>
                <w:sz w:val="24"/>
              </w:rPr>
            </w:pPr>
            <w:r>
              <w:rPr>
                <w:rFonts w:hint="eastAsia" w:ascii="宋体" w:hAnsi="宋体" w:cs="宋体"/>
                <w:color w:val="auto"/>
                <w:sz w:val="24"/>
              </w:rPr>
              <w:t>￥100元（大写：人民币壹佰元整）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09" w:type="dxa"/>
            <w:noWrap w:val="0"/>
            <w:vAlign w:val="center"/>
          </w:tcPr>
          <w:p>
            <w:pPr>
              <w:jc w:val="center"/>
              <w:rPr>
                <w:rFonts w:ascii="宋体" w:hAnsi="宋体" w:cs="宋体"/>
                <w:color w:val="auto"/>
                <w:sz w:val="24"/>
              </w:rPr>
            </w:pPr>
            <w:r>
              <w:rPr>
                <w:rFonts w:hint="eastAsia" w:ascii="宋体" w:hAnsi="宋体" w:cs="宋体"/>
                <w:color w:val="auto"/>
                <w:sz w:val="24"/>
              </w:rPr>
              <w:t>单位名称</w:t>
            </w:r>
          </w:p>
        </w:tc>
        <w:tc>
          <w:tcPr>
            <w:tcW w:w="7708" w:type="dxa"/>
            <w:gridSpan w:val="2"/>
            <w:noWrap w:val="0"/>
            <w:vAlign w:val="center"/>
          </w:tcPr>
          <w:p>
            <w:pPr>
              <w:jc w:val="center"/>
              <w:rPr>
                <w:rFonts w:ascii="宋体" w:hAnsi="宋体" w:cs="宋体"/>
                <w:color w:val="auto"/>
                <w:sz w:val="24"/>
                <w:u w:val="single"/>
              </w:rPr>
            </w:pPr>
            <w:r>
              <w:rPr>
                <w:rFonts w:hint="eastAsia" w:ascii="宋体" w:hAnsi="宋体" w:cs="宋体"/>
                <w:color w:val="auto"/>
                <w:sz w:val="24"/>
                <w:u w:val="single"/>
              </w:rPr>
              <w:t>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50" w:type="dxa"/>
            <w:gridSpan w:val="2"/>
            <w:noWrap w:val="0"/>
            <w:vAlign w:val="center"/>
          </w:tcPr>
          <w:p>
            <w:pPr>
              <w:rPr>
                <w:rFonts w:ascii="宋体" w:hAnsi="宋体" w:cs="宋体"/>
                <w:color w:val="auto"/>
                <w:sz w:val="24"/>
              </w:rPr>
            </w:pPr>
            <w:r>
              <w:rPr>
                <w:rFonts w:hint="eastAsia" w:ascii="宋体" w:hAnsi="宋体" w:cs="宋体"/>
                <w:color w:val="auto"/>
                <w:sz w:val="24"/>
              </w:rPr>
              <w:t xml:space="preserve">联系人：             </w:t>
            </w:r>
          </w:p>
        </w:tc>
        <w:tc>
          <w:tcPr>
            <w:tcW w:w="4467" w:type="dxa"/>
            <w:noWrap w:val="0"/>
            <w:vAlign w:val="center"/>
          </w:tcPr>
          <w:p>
            <w:pPr>
              <w:rPr>
                <w:rFonts w:ascii="宋体" w:hAnsi="宋体" w:cs="宋体"/>
                <w:color w:val="auto"/>
                <w:sz w:val="24"/>
              </w:rPr>
            </w:pPr>
            <w:r>
              <w:rPr>
                <w:rFonts w:hint="eastAsia" w:ascii="宋体" w:hAnsi="宋体" w:cs="宋体"/>
                <w:color w:val="auto"/>
                <w:sz w:val="24"/>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55" w:type="dxa"/>
            <w:gridSpan w:val="2"/>
            <w:noWrap w:val="0"/>
            <w:vAlign w:val="center"/>
          </w:tcPr>
          <w:p>
            <w:pPr>
              <w:rPr>
                <w:rFonts w:ascii="宋体" w:hAnsi="宋体" w:cs="宋体"/>
                <w:color w:val="auto"/>
                <w:sz w:val="24"/>
              </w:rPr>
            </w:pPr>
            <w:r>
              <w:rPr>
                <w:rFonts w:hint="eastAsia" w:ascii="宋体" w:hAnsi="宋体" w:cs="宋体"/>
                <w:color w:val="auto"/>
                <w:sz w:val="24"/>
              </w:rPr>
              <w:t>联系电话：</w:t>
            </w:r>
          </w:p>
        </w:tc>
        <w:tc>
          <w:tcPr>
            <w:tcW w:w="4462" w:type="dxa"/>
            <w:noWrap w:val="0"/>
            <w:vAlign w:val="center"/>
          </w:tcPr>
          <w:p>
            <w:pPr>
              <w:rPr>
                <w:rFonts w:ascii="宋体" w:hAnsi="宋体" w:cs="宋体"/>
                <w:color w:val="auto"/>
                <w:sz w:val="24"/>
              </w:rPr>
            </w:pPr>
            <w:r>
              <w:rPr>
                <w:rFonts w:hint="eastAsia" w:ascii="宋体" w:hAnsi="宋体" w:cs="宋体"/>
                <w:color w:val="auto"/>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9017" w:type="dxa"/>
            <w:gridSpan w:val="3"/>
            <w:noWrap w:val="0"/>
            <w:vAlign w:val="center"/>
          </w:tcPr>
          <w:p>
            <w:pPr>
              <w:rPr>
                <w:rFonts w:ascii="宋体" w:hAnsi="宋体" w:cs="宋体"/>
                <w:color w:val="auto"/>
                <w:sz w:val="24"/>
              </w:rPr>
            </w:pPr>
            <w:r>
              <w:rPr>
                <w:rFonts w:hint="eastAsia" w:ascii="宋体" w:hAnsi="宋体" w:cs="宋体"/>
                <w:color w:val="auto"/>
                <w:sz w:val="24"/>
              </w:rPr>
              <w:t>注：无论采购过程和结果如何，此费用不退。</w:t>
            </w:r>
          </w:p>
          <w:p>
            <w:pPr>
              <w:rPr>
                <w:rFonts w:ascii="宋体" w:hAnsi="宋体" w:cs="宋体"/>
                <w:color w:val="auto"/>
                <w:sz w:val="24"/>
              </w:rPr>
            </w:pPr>
          </w:p>
        </w:tc>
      </w:tr>
    </w:tbl>
    <w:p>
      <w:pPr>
        <w:rPr>
          <w:color w:val="auto"/>
        </w:rPr>
      </w:pPr>
    </w:p>
    <w:p>
      <w:pPr>
        <w:rPr>
          <w:color w:val="auto"/>
        </w:rPr>
      </w:pPr>
    </w:p>
    <w:p>
      <w:pPr>
        <w:spacing w:before="100" w:beforeAutospacing="1" w:after="100" w:afterAutospacing="1"/>
        <w:rPr>
          <w:rFonts w:ascii="仿宋" w:hAnsi="仿宋" w:eastAsia="仿宋"/>
          <w:color w:val="auto"/>
          <w:sz w:val="24"/>
        </w:rPr>
      </w:pPr>
    </w:p>
    <w:p>
      <w:r>
        <w:rPr>
          <w:rFonts w:ascii="Times New Roman" w:hAnsi="Times New Roman"/>
          <w:color w:val="auto"/>
          <w:kern w:val="0"/>
          <w:sz w:val="24"/>
          <w:szCs w:val="20"/>
        </w:rPr>
        <w:br w:type="page"/>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MzY3MmU0MjBkMmI0MzI3NWM1YWIzM2QyMDc1NDcifQ=="/>
  </w:docVars>
  <w:rsids>
    <w:rsidRoot w:val="3E694DC3"/>
    <w:rsid w:val="092A225B"/>
    <w:rsid w:val="2E3465FA"/>
    <w:rsid w:val="3E69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2268</Words>
  <Characters>2528</Characters>
  <Lines>0</Lines>
  <Paragraphs>0</Paragraphs>
  <TotalTime>4</TotalTime>
  <ScaleCrop>false</ScaleCrop>
  <LinksUpToDate>false</LinksUpToDate>
  <CharactersWithSpaces>2609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2022-12-08T07:44:00Z</dcterms:created>
  <dc:creator>不是很有趣的Yaran</dc:creator>
  <cp:lastModifiedBy>不是很有趣的Yaran</cp:lastModifiedBy>
  <cp:lastPrinted>2022-12-08T08:03:00Z</cp:lastPrinted>
  <dcterms:modified xsi:type="dcterms:W3CDTF">2022-12-12T01:34:56Z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DBD9ADF05D044A32AC38647E0A91ACD1</vt:lpwstr>
  </property>
</Properties>
</file>