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bookmarkStart w:id="0" w:name="_GoBack"/>
      <w:r>
        <w:rPr>
          <w:rFonts w:hint="eastAsia" w:ascii="仿宋" w:hAnsi="仿宋" w:eastAsia="仿宋"/>
          <w:sz w:val="24"/>
        </w:rPr>
        <w:t>附件：</w:t>
      </w:r>
    </w:p>
    <w:bookmarkEnd w:id="0"/>
    <w:p>
      <w:pPr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宜宾市叙州区天泉供水有限责任公司招标招标文件资料费</w:t>
      </w:r>
    </w:p>
    <w:p>
      <w:pPr>
        <w:spacing w:before="100" w:beforeAutospacing="1" w:after="100" w:afterAutospacing="1"/>
        <w:jc w:val="righ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日期：2022年   月   日</w:t>
      </w:r>
    </w:p>
    <w:tbl>
      <w:tblPr>
        <w:tblStyle w:val="2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46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宜宾市叙</w:t>
            </w:r>
            <w:r>
              <w:rPr>
                <w:rFonts w:hint="eastAsia" w:ascii="宋体" w:hAnsi="宋体" w:cs="宋体"/>
                <w:sz w:val="24"/>
              </w:rPr>
              <w:t>州区天泉供水有限责任公司【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55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注：无论招标过程和结果如何，此费用不退。</w:t>
            </w:r>
          </w:p>
        </w:tc>
      </w:tr>
    </w:tbl>
    <w:p>
      <w:r>
        <w:rPr>
          <w:rFonts w:ascii="Times New Roman" w:hAnsi="Times New Roman"/>
          <w:color w:val="000000"/>
          <w:kern w:val="0"/>
          <w:sz w:val="24"/>
          <w:szCs w:val="2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Y3MmU0MjBkMmI0MzI3NWM1YWIzM2QyMDc1NDcifQ=="/>
  </w:docVars>
  <w:rsids>
    <w:rsidRoot w:val="395D31FD"/>
    <w:rsid w:val="395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2022-12-05T01:28:00Z</dcterms:created>
  <dc:creator>不是很有趣的Yaran</dc:creator>
  <cp:lastModifiedBy>不是很有趣的Yaran</cp:lastModifiedBy>
  <dcterms:modified xsi:type="dcterms:W3CDTF">2022-12-05T01:29:10Z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09C9B952EE65473EA9E21F8A378BE3EE</vt:lpwstr>
  </property>
</Properties>
</file>